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BE0" w:rsidRPr="00994A8E" w:rsidRDefault="004E1436" w:rsidP="001C3BE0">
      <w:pPr>
        <w:pStyle w:val="NoSpacing"/>
        <w:jc w:val="center"/>
        <w:rPr>
          <w:rFonts w:cs="Calibri"/>
          <w:b/>
        </w:rPr>
      </w:pPr>
      <w:r w:rsidRPr="00994A8E">
        <w:rPr>
          <w:rFonts w:cs="Calibri"/>
          <w:b/>
        </w:rPr>
        <w:t>FACULTY OF THEOLOGY</w:t>
      </w:r>
    </w:p>
    <w:p w:rsidR="003562FF" w:rsidRPr="00994A8E" w:rsidRDefault="00F12713" w:rsidP="001C3BE0">
      <w:pPr>
        <w:pStyle w:val="NoSpacing"/>
        <w:jc w:val="center"/>
        <w:rPr>
          <w:rFonts w:cs="Calibri"/>
          <w:b/>
        </w:rPr>
      </w:pPr>
      <w:r w:rsidRPr="00994A8E">
        <w:rPr>
          <w:rFonts w:cs="Calibri"/>
          <w:b/>
        </w:rPr>
        <w:t xml:space="preserve">ST PAUL’S </w:t>
      </w:r>
      <w:r w:rsidR="00A04CB5" w:rsidRPr="00994A8E">
        <w:rPr>
          <w:rFonts w:cs="Calibri"/>
          <w:b/>
        </w:rPr>
        <w:t>UNIVERSITY</w:t>
      </w:r>
      <w:r w:rsidRPr="00994A8E">
        <w:rPr>
          <w:rFonts w:cs="Calibri"/>
          <w:b/>
        </w:rPr>
        <w:t>, LIMURU</w:t>
      </w:r>
    </w:p>
    <w:p w:rsidR="00F12713" w:rsidRPr="00994A8E" w:rsidRDefault="00F12713" w:rsidP="001C3BE0">
      <w:pPr>
        <w:pStyle w:val="NoSpacing"/>
        <w:jc w:val="center"/>
        <w:rPr>
          <w:rFonts w:cs="Calibri"/>
          <w:b/>
        </w:rPr>
      </w:pPr>
      <w:r w:rsidRPr="00994A8E">
        <w:rPr>
          <w:rFonts w:cs="Calibri"/>
          <w:b/>
        </w:rPr>
        <w:t>PRIVATE BAG</w:t>
      </w:r>
    </w:p>
    <w:p w:rsidR="004033D6" w:rsidRPr="00994A8E" w:rsidRDefault="00F12713" w:rsidP="001C3BE0">
      <w:pPr>
        <w:pStyle w:val="NoSpacing"/>
        <w:jc w:val="center"/>
        <w:rPr>
          <w:rFonts w:cs="Calibri"/>
          <w:b/>
        </w:rPr>
      </w:pPr>
      <w:r w:rsidRPr="00994A8E">
        <w:rPr>
          <w:rFonts w:cs="Calibri"/>
          <w:b/>
        </w:rPr>
        <w:t>LIMURU</w:t>
      </w:r>
      <w:r w:rsidR="004033D6" w:rsidRPr="00994A8E">
        <w:rPr>
          <w:rFonts w:cs="Calibri"/>
          <w:b/>
        </w:rPr>
        <w:t>, KENYA</w:t>
      </w:r>
    </w:p>
    <w:p w:rsidR="00F12713" w:rsidRPr="00994A8E" w:rsidRDefault="00D34997" w:rsidP="001C3BE0">
      <w:pPr>
        <w:pStyle w:val="NoSpacing"/>
        <w:jc w:val="center"/>
        <w:rPr>
          <w:rFonts w:cs="Calibri"/>
          <w:b/>
        </w:rPr>
      </w:pPr>
      <w:r>
        <w:rPr>
          <w:rFonts w:cs="Calibri"/>
          <w:b/>
        </w:rPr>
        <w:pict>
          <v:rect id="_x0000_i1025" style="width:0;height:1.5pt" o:hralign="center" o:hrstd="t" o:hr="t" fillcolor="#a0a0a0" stroked="f"/>
        </w:pict>
      </w:r>
    </w:p>
    <w:p w:rsidR="004033D6" w:rsidRPr="00994A8E" w:rsidRDefault="004033D6" w:rsidP="00DF731F">
      <w:pPr>
        <w:pStyle w:val="NoSpacing"/>
        <w:jc w:val="center"/>
        <w:rPr>
          <w:rFonts w:cs="Calibri"/>
          <w:b/>
        </w:rPr>
      </w:pPr>
      <w:r w:rsidRPr="00994A8E">
        <w:rPr>
          <w:rFonts w:cs="Calibri"/>
          <w:b/>
        </w:rPr>
        <w:t xml:space="preserve">MASTER OF </w:t>
      </w:r>
      <w:r w:rsidR="00DF731F" w:rsidRPr="00994A8E">
        <w:rPr>
          <w:rFonts w:cs="Calibri"/>
          <w:b/>
        </w:rPr>
        <w:t>ARTS IN TRANSFORMATIONAL URBAN LEADERSHIP</w:t>
      </w:r>
    </w:p>
    <w:p w:rsidR="00DF731F" w:rsidRPr="00994A8E" w:rsidRDefault="00DF731F" w:rsidP="00DF731F">
      <w:pPr>
        <w:pStyle w:val="NoSpacing"/>
        <w:jc w:val="center"/>
        <w:rPr>
          <w:rFonts w:cs="Calibri"/>
          <w:b/>
        </w:rPr>
      </w:pPr>
      <w:r w:rsidRPr="00994A8E">
        <w:rPr>
          <w:rFonts w:cs="Calibri"/>
          <w:b/>
        </w:rPr>
        <w:t>(MATUL)</w:t>
      </w:r>
    </w:p>
    <w:p w:rsidR="004033D6" w:rsidRPr="00994A8E" w:rsidRDefault="004033D6" w:rsidP="00F12713">
      <w:pPr>
        <w:pStyle w:val="NoSpacing"/>
        <w:jc w:val="both"/>
        <w:rPr>
          <w:rFonts w:cs="Calibri"/>
          <w:b/>
        </w:rPr>
      </w:pPr>
    </w:p>
    <w:p w:rsidR="00F12713" w:rsidRPr="00994A8E" w:rsidRDefault="00F12713" w:rsidP="001C3BE0">
      <w:pPr>
        <w:pStyle w:val="NoSpacing"/>
        <w:jc w:val="center"/>
        <w:rPr>
          <w:rFonts w:cs="Calibri"/>
          <w:b/>
        </w:rPr>
      </w:pPr>
      <w:r w:rsidRPr="00994A8E">
        <w:rPr>
          <w:rFonts w:cs="Calibri"/>
          <w:b/>
        </w:rPr>
        <w:t>COURSE DESCRIPTION</w:t>
      </w:r>
      <w:r w:rsidR="00DF731F" w:rsidRPr="00994A8E">
        <w:rPr>
          <w:rFonts w:cs="Calibri"/>
          <w:b/>
          <w:u w:val="double"/>
        </w:rPr>
        <w:t xml:space="preserve"> </w:t>
      </w:r>
    </w:p>
    <w:p w:rsidR="00F12713" w:rsidRPr="00994A8E" w:rsidRDefault="00DF731F" w:rsidP="001C3BE0">
      <w:pPr>
        <w:pStyle w:val="NoSpacing"/>
        <w:jc w:val="center"/>
        <w:rPr>
          <w:rFonts w:cs="Calibri"/>
          <w:b/>
        </w:rPr>
      </w:pPr>
      <w:r w:rsidRPr="00994A8E">
        <w:rPr>
          <w:rFonts w:cs="Calibri"/>
          <w:b/>
        </w:rPr>
        <w:t xml:space="preserve">MATUL 501: WRITINGS, REIGN AND URBAN REALITIES </w:t>
      </w:r>
    </w:p>
    <w:p w:rsidR="00F12713" w:rsidRPr="00994A8E" w:rsidRDefault="00F12713" w:rsidP="00F12713">
      <w:pPr>
        <w:pStyle w:val="NoSpacing"/>
        <w:jc w:val="both"/>
        <w:rPr>
          <w:rFonts w:cs="Calibri"/>
          <w:b/>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126"/>
        <w:gridCol w:w="4962"/>
        <w:gridCol w:w="992"/>
      </w:tblGrid>
      <w:tr w:rsidR="00F12713" w:rsidRPr="00994A8E" w:rsidTr="00731464">
        <w:tc>
          <w:tcPr>
            <w:tcW w:w="1384" w:type="dxa"/>
          </w:tcPr>
          <w:p w:rsidR="00F12713" w:rsidRPr="00994A8E" w:rsidRDefault="00F12713" w:rsidP="000C3530">
            <w:pPr>
              <w:pStyle w:val="NoSpacing"/>
              <w:rPr>
                <w:rFonts w:cs="Calibri"/>
                <w:b/>
              </w:rPr>
            </w:pPr>
            <w:r w:rsidRPr="00994A8E">
              <w:rPr>
                <w:rFonts w:cs="Calibri"/>
                <w:b/>
              </w:rPr>
              <w:t>Purpose</w:t>
            </w:r>
          </w:p>
        </w:tc>
        <w:tc>
          <w:tcPr>
            <w:tcW w:w="8080" w:type="dxa"/>
            <w:gridSpan w:val="3"/>
          </w:tcPr>
          <w:p w:rsidR="00F12713" w:rsidRPr="00994A8E" w:rsidRDefault="00343697" w:rsidP="00063DDA">
            <w:pPr>
              <w:pStyle w:val="NoSpacing"/>
              <w:rPr>
                <w:rFonts w:cs="Calibri"/>
              </w:rPr>
            </w:pPr>
            <w:r w:rsidRPr="00994A8E">
              <w:rPr>
                <w:rFonts w:cs="Calibri"/>
              </w:rPr>
              <w:t>To enable students</w:t>
            </w:r>
            <w:r w:rsidR="00F12713" w:rsidRPr="00994A8E">
              <w:rPr>
                <w:rFonts w:cs="Calibri"/>
              </w:rPr>
              <w:t xml:space="preserve"> </w:t>
            </w:r>
            <w:r w:rsidR="00DF731F" w:rsidRPr="00994A8E">
              <w:rPr>
                <w:rFonts w:cs="Calibri"/>
              </w:rPr>
              <w:t xml:space="preserve">link </w:t>
            </w:r>
            <w:r w:rsidRPr="00994A8E">
              <w:rPr>
                <w:rFonts w:cs="Calibri"/>
              </w:rPr>
              <w:t xml:space="preserve">the </w:t>
            </w:r>
            <w:r w:rsidR="00DF731F" w:rsidRPr="00994A8E">
              <w:rPr>
                <w:rFonts w:cs="Calibri"/>
              </w:rPr>
              <w:t>Biblical moti</w:t>
            </w:r>
            <w:r w:rsidR="00FA39B7">
              <w:rPr>
                <w:rFonts w:cs="Calibri"/>
              </w:rPr>
              <w:t>f of the Kingdom of God with</w:t>
            </w:r>
            <w:r w:rsidR="00DF731F" w:rsidRPr="00994A8E">
              <w:rPr>
                <w:rFonts w:cs="Calibri"/>
              </w:rPr>
              <w:t xml:space="preserve"> </w:t>
            </w:r>
            <w:r w:rsidR="00EC4D39" w:rsidRPr="00994A8E">
              <w:rPr>
                <w:rFonts w:cs="Calibri"/>
              </w:rPr>
              <w:t>the realities</w:t>
            </w:r>
            <w:r w:rsidR="00DF731F" w:rsidRPr="00994A8E">
              <w:rPr>
                <w:rFonts w:cs="Calibri"/>
              </w:rPr>
              <w:t xml:space="preserve"> of urban poverty with a view </w:t>
            </w:r>
            <w:r w:rsidR="00063DDA" w:rsidRPr="00994A8E">
              <w:rPr>
                <w:rFonts w:cs="Calibri"/>
              </w:rPr>
              <w:t>to critically evaluat</w:t>
            </w:r>
            <w:r w:rsidR="00FA39B7">
              <w:rPr>
                <w:rFonts w:cs="Calibri"/>
              </w:rPr>
              <w:t>ing</w:t>
            </w:r>
            <w:r w:rsidR="00063DDA" w:rsidRPr="00994A8E">
              <w:rPr>
                <w:rFonts w:cs="Calibri"/>
              </w:rPr>
              <w:t xml:space="preserve"> leadership and be</w:t>
            </w:r>
            <w:r w:rsidR="00FA39B7">
              <w:rPr>
                <w:rFonts w:cs="Calibri"/>
              </w:rPr>
              <w:t>ing</w:t>
            </w:r>
            <w:r w:rsidR="00063DDA" w:rsidRPr="00994A8E">
              <w:rPr>
                <w:rFonts w:cs="Calibri"/>
              </w:rPr>
              <w:t xml:space="preserve"> spurred to action.</w:t>
            </w:r>
          </w:p>
        </w:tc>
      </w:tr>
      <w:tr w:rsidR="00F12713" w:rsidRPr="00994A8E" w:rsidTr="00731464">
        <w:tc>
          <w:tcPr>
            <w:tcW w:w="1384" w:type="dxa"/>
          </w:tcPr>
          <w:p w:rsidR="00F12713" w:rsidRPr="00994A8E" w:rsidRDefault="00F12713" w:rsidP="000C3530">
            <w:pPr>
              <w:pStyle w:val="NoSpacing"/>
              <w:rPr>
                <w:rFonts w:cs="Calibri"/>
                <w:b/>
              </w:rPr>
            </w:pPr>
            <w:r w:rsidRPr="00994A8E">
              <w:rPr>
                <w:rFonts w:cs="Calibri"/>
                <w:b/>
              </w:rPr>
              <w:t>Objectives</w:t>
            </w:r>
          </w:p>
        </w:tc>
        <w:tc>
          <w:tcPr>
            <w:tcW w:w="8080" w:type="dxa"/>
            <w:gridSpan w:val="3"/>
          </w:tcPr>
          <w:p w:rsidR="00063DDA" w:rsidRPr="00994A8E" w:rsidRDefault="00063DDA" w:rsidP="00063DDA">
            <w:pPr>
              <w:pStyle w:val="NoSpacing"/>
              <w:rPr>
                <w:rFonts w:cs="Calibri"/>
              </w:rPr>
            </w:pPr>
            <w:r w:rsidRPr="00994A8E">
              <w:rPr>
                <w:rFonts w:cs="Calibri"/>
              </w:rPr>
              <w:t>By the end of the course the students will be able to:</w:t>
            </w:r>
          </w:p>
          <w:p w:rsidR="00063DDA" w:rsidRPr="00994A8E" w:rsidRDefault="00063DDA" w:rsidP="00B64AC1">
            <w:pPr>
              <w:pStyle w:val="NoSpacing"/>
              <w:numPr>
                <w:ilvl w:val="0"/>
                <w:numId w:val="13"/>
              </w:numPr>
              <w:rPr>
                <w:rFonts w:cs="Calibri"/>
              </w:rPr>
            </w:pPr>
            <w:r w:rsidRPr="00994A8E">
              <w:rPr>
                <w:rFonts w:cs="Calibri"/>
                <w:lang w:val="en-NZ"/>
              </w:rPr>
              <w:t>Trace the theme of the Kingdom of God through Scripture (Genesis to Revelation) as it relates to social, economic, and environmental justice issues.</w:t>
            </w:r>
          </w:p>
          <w:p w:rsidR="00063DDA" w:rsidRPr="00994A8E" w:rsidRDefault="00063DDA" w:rsidP="00B64AC1">
            <w:pPr>
              <w:pStyle w:val="NoSpacing"/>
              <w:numPr>
                <w:ilvl w:val="0"/>
                <w:numId w:val="13"/>
              </w:numPr>
              <w:rPr>
                <w:rFonts w:cs="Calibri"/>
              </w:rPr>
            </w:pPr>
            <w:r w:rsidRPr="00994A8E">
              <w:rPr>
                <w:rFonts w:cs="Calibri"/>
              </w:rPr>
              <w:t xml:space="preserve">Relate significant passages of scripture to relevant themes, including poverty, oppression, social organization, urbanization, modernization, ethnicity, justice, development, transformation, worldview, </w:t>
            </w:r>
            <w:r w:rsidR="00EC4D39" w:rsidRPr="00994A8E">
              <w:rPr>
                <w:rFonts w:cs="Calibri"/>
              </w:rPr>
              <w:t>and globalization</w:t>
            </w:r>
            <w:r w:rsidRPr="00994A8E">
              <w:rPr>
                <w:rFonts w:cs="Calibri"/>
              </w:rPr>
              <w:t>, debt, and gender relations.</w:t>
            </w:r>
          </w:p>
          <w:p w:rsidR="00063DDA" w:rsidRPr="00994A8E" w:rsidRDefault="00063DDA" w:rsidP="00B64AC1">
            <w:pPr>
              <w:pStyle w:val="NoSpacing"/>
              <w:numPr>
                <w:ilvl w:val="0"/>
                <w:numId w:val="13"/>
              </w:numPr>
              <w:rPr>
                <w:rFonts w:cs="Calibri"/>
              </w:rPr>
            </w:pPr>
            <w:r w:rsidRPr="00994A8E">
              <w:rPr>
                <w:rFonts w:cs="Calibri"/>
              </w:rPr>
              <w:t>Demonstrate a critical understanding of key theological issues raised by the authors of assigned texts.</w:t>
            </w:r>
          </w:p>
          <w:p w:rsidR="00063DDA" w:rsidRPr="00994A8E" w:rsidRDefault="00063DDA" w:rsidP="00B64AC1">
            <w:pPr>
              <w:pStyle w:val="NoSpacing"/>
              <w:numPr>
                <w:ilvl w:val="0"/>
                <w:numId w:val="13"/>
              </w:numPr>
              <w:rPr>
                <w:rFonts w:cs="Calibri"/>
              </w:rPr>
            </w:pPr>
            <w:r w:rsidRPr="00994A8E">
              <w:rPr>
                <w:rFonts w:cs="Calibri"/>
              </w:rPr>
              <w:t>Provide evidence of a deepening commitment to serving as agents of the kingdom among the urban poor.</w:t>
            </w:r>
          </w:p>
          <w:p w:rsidR="00063DDA" w:rsidRPr="00994A8E" w:rsidRDefault="00063DDA" w:rsidP="00B64AC1">
            <w:pPr>
              <w:pStyle w:val="NoSpacing"/>
              <w:numPr>
                <w:ilvl w:val="0"/>
                <w:numId w:val="13"/>
              </w:numPr>
              <w:rPr>
                <w:rFonts w:cs="Calibri"/>
              </w:rPr>
            </w:pPr>
            <w:r w:rsidRPr="00994A8E">
              <w:rPr>
                <w:rFonts w:cs="Calibri"/>
              </w:rPr>
              <w:t xml:space="preserve">Demonstrate the ability to foster “common cause” relationships with community partners working to constrain unjust urban systems and reshape spheres of social and ecological life in ways that are concordant with God’s purposes. </w:t>
            </w:r>
          </w:p>
          <w:p w:rsidR="00063DDA" w:rsidRPr="00994A8E" w:rsidRDefault="00063DDA" w:rsidP="00B64AC1">
            <w:pPr>
              <w:pStyle w:val="NoSpacing"/>
              <w:numPr>
                <w:ilvl w:val="0"/>
                <w:numId w:val="13"/>
              </w:numPr>
              <w:rPr>
                <w:rFonts w:cs="Calibri"/>
              </w:rPr>
            </w:pPr>
            <w:r w:rsidRPr="00994A8E">
              <w:rPr>
                <w:rFonts w:cs="Calibri"/>
              </w:rPr>
              <w:t xml:space="preserve">Facilitate Demonstrate facility in using various media for public presentations. </w:t>
            </w:r>
          </w:p>
          <w:p w:rsidR="00063DDA" w:rsidRPr="00994A8E" w:rsidRDefault="00063DDA" w:rsidP="00B64AC1">
            <w:pPr>
              <w:ind w:left="720"/>
              <w:jc w:val="both"/>
              <w:rPr>
                <w:rFonts w:ascii="Calibri" w:hAnsi="Calibri" w:cs="Calibri"/>
                <w:b/>
                <w:sz w:val="22"/>
                <w:szCs w:val="22"/>
              </w:rPr>
            </w:pPr>
          </w:p>
          <w:p w:rsidR="00F12713" w:rsidRPr="00994A8E" w:rsidRDefault="00F12713" w:rsidP="000C3530">
            <w:pPr>
              <w:pStyle w:val="NoSpacing"/>
              <w:rPr>
                <w:rFonts w:cs="Calibri"/>
              </w:rPr>
            </w:pPr>
          </w:p>
        </w:tc>
      </w:tr>
      <w:tr w:rsidR="00B665B9" w:rsidRPr="00994A8E" w:rsidTr="00731464">
        <w:tc>
          <w:tcPr>
            <w:tcW w:w="1384" w:type="dxa"/>
          </w:tcPr>
          <w:p w:rsidR="00B665B9" w:rsidRPr="00994A8E" w:rsidRDefault="00B665B9" w:rsidP="000C3530">
            <w:pPr>
              <w:pStyle w:val="NoSpacing"/>
              <w:rPr>
                <w:rFonts w:cs="Calibri"/>
                <w:b/>
              </w:rPr>
            </w:pPr>
            <w:r w:rsidRPr="00994A8E">
              <w:rPr>
                <w:rFonts w:cs="Calibri"/>
                <w:b/>
              </w:rPr>
              <w:t xml:space="preserve">Course </w:t>
            </w:r>
            <w:r w:rsidR="001C3BE0" w:rsidRPr="00994A8E">
              <w:rPr>
                <w:rFonts w:cs="Calibri"/>
                <w:b/>
              </w:rPr>
              <w:t>Description</w:t>
            </w:r>
          </w:p>
        </w:tc>
        <w:tc>
          <w:tcPr>
            <w:tcW w:w="8080" w:type="dxa"/>
            <w:gridSpan w:val="3"/>
          </w:tcPr>
          <w:p w:rsidR="007272AE" w:rsidRPr="00994A8E" w:rsidRDefault="007272AE" w:rsidP="00B64AC1">
            <w:pPr>
              <w:pStyle w:val="TableContents"/>
              <w:numPr>
                <w:ilvl w:val="0"/>
                <w:numId w:val="14"/>
              </w:numPr>
              <w:snapToGrid w:val="0"/>
              <w:jc w:val="both"/>
              <w:rPr>
                <w:rFonts w:ascii="Calibri" w:eastAsia="Times New Roman" w:hAnsi="Calibri" w:cs="Calibri"/>
                <w:sz w:val="22"/>
                <w:szCs w:val="22"/>
              </w:rPr>
            </w:pPr>
            <w:r w:rsidRPr="00994A8E">
              <w:rPr>
                <w:rFonts w:ascii="Calibri" w:eastAsia="Times New Roman" w:hAnsi="Calibri" w:cs="Calibri"/>
                <w:sz w:val="22"/>
                <w:szCs w:val="22"/>
              </w:rPr>
              <w:t xml:space="preserve">The Creation Model:  Recovering the relationship with God and Creation; </w:t>
            </w:r>
          </w:p>
          <w:p w:rsidR="007272AE" w:rsidRPr="00994A8E" w:rsidRDefault="007272AE" w:rsidP="00B64AC1">
            <w:pPr>
              <w:pStyle w:val="TableContents"/>
              <w:numPr>
                <w:ilvl w:val="0"/>
                <w:numId w:val="14"/>
              </w:numPr>
              <w:snapToGrid w:val="0"/>
              <w:jc w:val="both"/>
              <w:rPr>
                <w:rFonts w:ascii="Calibri" w:eastAsia="Times New Roman" w:hAnsi="Calibri" w:cs="Calibri"/>
                <w:sz w:val="22"/>
                <w:szCs w:val="22"/>
              </w:rPr>
            </w:pPr>
            <w:r w:rsidRPr="00994A8E">
              <w:rPr>
                <w:rFonts w:ascii="Calibri" w:eastAsia="Times New Roman" w:hAnsi="Calibri" w:cs="Calibri"/>
                <w:sz w:val="22"/>
                <w:szCs w:val="22"/>
              </w:rPr>
              <w:t xml:space="preserve">The Exodus Model:  Exploring Liberation and Justice; </w:t>
            </w:r>
          </w:p>
          <w:p w:rsidR="007272AE" w:rsidRPr="00994A8E" w:rsidRDefault="007272AE" w:rsidP="00B64AC1">
            <w:pPr>
              <w:pStyle w:val="TableContents"/>
              <w:numPr>
                <w:ilvl w:val="0"/>
                <w:numId w:val="14"/>
              </w:numPr>
              <w:snapToGrid w:val="0"/>
              <w:jc w:val="both"/>
              <w:rPr>
                <w:rFonts w:ascii="Calibri" w:eastAsia="Times New Roman" w:hAnsi="Calibri" w:cs="Calibri"/>
                <w:sz w:val="22"/>
                <w:szCs w:val="22"/>
              </w:rPr>
            </w:pPr>
            <w:r w:rsidRPr="00994A8E">
              <w:rPr>
                <w:rFonts w:ascii="Calibri" w:eastAsia="Times New Roman" w:hAnsi="Calibri" w:cs="Calibri"/>
                <w:sz w:val="22"/>
                <w:szCs w:val="22"/>
              </w:rPr>
              <w:t xml:space="preserve">The Legal Model:  Commandments and law as the foundation for society; </w:t>
            </w:r>
          </w:p>
          <w:p w:rsidR="007272AE" w:rsidRPr="00994A8E" w:rsidRDefault="007272AE" w:rsidP="00B64AC1">
            <w:pPr>
              <w:pStyle w:val="TableContents"/>
              <w:numPr>
                <w:ilvl w:val="0"/>
                <w:numId w:val="14"/>
              </w:numPr>
              <w:snapToGrid w:val="0"/>
              <w:jc w:val="both"/>
              <w:rPr>
                <w:rFonts w:ascii="Calibri" w:eastAsia="Times New Roman" w:hAnsi="Calibri" w:cs="Calibri"/>
                <w:sz w:val="22"/>
                <w:szCs w:val="22"/>
              </w:rPr>
            </w:pPr>
            <w:r w:rsidRPr="00994A8E">
              <w:rPr>
                <w:rFonts w:ascii="Calibri" w:eastAsia="Times New Roman" w:hAnsi="Calibri" w:cs="Calibri"/>
                <w:sz w:val="22"/>
                <w:szCs w:val="22"/>
              </w:rPr>
              <w:t xml:space="preserve">The Equality Model:  Shaping life in the promised land on principles of Justice; </w:t>
            </w:r>
          </w:p>
          <w:p w:rsidR="007272AE" w:rsidRPr="00994A8E" w:rsidRDefault="007272AE" w:rsidP="00B64AC1">
            <w:pPr>
              <w:pStyle w:val="TableContents"/>
              <w:numPr>
                <w:ilvl w:val="0"/>
                <w:numId w:val="14"/>
              </w:numPr>
              <w:snapToGrid w:val="0"/>
              <w:jc w:val="both"/>
              <w:rPr>
                <w:rFonts w:ascii="Calibri" w:eastAsia="Times New Roman" w:hAnsi="Calibri" w:cs="Calibri"/>
                <w:sz w:val="22"/>
                <w:szCs w:val="22"/>
              </w:rPr>
            </w:pPr>
            <w:r w:rsidRPr="00994A8E">
              <w:rPr>
                <w:rFonts w:ascii="Calibri" w:eastAsia="Times New Roman" w:hAnsi="Calibri" w:cs="Calibri"/>
                <w:sz w:val="22"/>
                <w:szCs w:val="22"/>
              </w:rPr>
              <w:t xml:space="preserve">The Top Down Model:  A dialogue with Judges and Kings; </w:t>
            </w:r>
          </w:p>
          <w:p w:rsidR="007272AE" w:rsidRPr="00994A8E" w:rsidRDefault="007272AE" w:rsidP="00B64AC1">
            <w:pPr>
              <w:pStyle w:val="TableContents"/>
              <w:numPr>
                <w:ilvl w:val="0"/>
                <w:numId w:val="14"/>
              </w:numPr>
              <w:snapToGrid w:val="0"/>
              <w:jc w:val="both"/>
              <w:rPr>
                <w:rFonts w:ascii="Calibri" w:eastAsia="Times New Roman" w:hAnsi="Calibri" w:cs="Calibri"/>
                <w:sz w:val="22"/>
                <w:szCs w:val="22"/>
              </w:rPr>
            </w:pPr>
            <w:r w:rsidRPr="00994A8E">
              <w:rPr>
                <w:rFonts w:ascii="Calibri" w:eastAsia="Times New Roman" w:hAnsi="Calibri" w:cs="Calibri"/>
                <w:sz w:val="22"/>
                <w:szCs w:val="22"/>
              </w:rPr>
              <w:t xml:space="preserve">The Prophetic Model:  prophesy and advocacy in challenging unjust structures and forming visions for a new society; </w:t>
            </w:r>
          </w:p>
          <w:p w:rsidR="007272AE" w:rsidRPr="00994A8E" w:rsidRDefault="007272AE" w:rsidP="00B64AC1">
            <w:pPr>
              <w:pStyle w:val="TableContents"/>
              <w:numPr>
                <w:ilvl w:val="0"/>
                <w:numId w:val="14"/>
              </w:numPr>
              <w:snapToGrid w:val="0"/>
              <w:jc w:val="both"/>
              <w:rPr>
                <w:rFonts w:ascii="Calibri" w:eastAsia="Times New Roman" w:hAnsi="Calibri" w:cs="Calibri"/>
                <w:sz w:val="22"/>
                <w:szCs w:val="22"/>
              </w:rPr>
            </w:pPr>
            <w:r w:rsidRPr="00994A8E">
              <w:rPr>
                <w:rFonts w:ascii="Calibri" w:eastAsia="Times New Roman" w:hAnsi="Calibri" w:cs="Calibri"/>
                <w:sz w:val="22"/>
                <w:szCs w:val="22"/>
              </w:rPr>
              <w:t xml:space="preserve">The Reconstruction Model:  Rebuilding Jerusalem with Nehemiah; </w:t>
            </w:r>
          </w:p>
          <w:p w:rsidR="007272AE" w:rsidRPr="00994A8E" w:rsidRDefault="007272AE" w:rsidP="00B64AC1">
            <w:pPr>
              <w:pStyle w:val="TableContents"/>
              <w:numPr>
                <w:ilvl w:val="0"/>
                <w:numId w:val="14"/>
              </w:numPr>
              <w:snapToGrid w:val="0"/>
              <w:jc w:val="both"/>
              <w:rPr>
                <w:rFonts w:ascii="Calibri" w:eastAsia="Times New Roman" w:hAnsi="Calibri" w:cs="Calibri"/>
                <w:sz w:val="22"/>
                <w:szCs w:val="22"/>
              </w:rPr>
            </w:pPr>
            <w:r w:rsidRPr="00994A8E">
              <w:rPr>
                <w:rFonts w:ascii="Calibri" w:eastAsia="Times New Roman" w:hAnsi="Calibri" w:cs="Calibri"/>
                <w:sz w:val="22"/>
                <w:szCs w:val="22"/>
              </w:rPr>
              <w:t xml:space="preserve">The Incarnation Model:  Living with the poor as the platform for development; </w:t>
            </w:r>
          </w:p>
          <w:p w:rsidR="007272AE" w:rsidRPr="00994A8E" w:rsidRDefault="007272AE" w:rsidP="00B64AC1">
            <w:pPr>
              <w:pStyle w:val="TableContents"/>
              <w:numPr>
                <w:ilvl w:val="0"/>
                <w:numId w:val="14"/>
              </w:numPr>
              <w:snapToGrid w:val="0"/>
              <w:jc w:val="both"/>
              <w:rPr>
                <w:rFonts w:ascii="Calibri" w:eastAsia="Times New Roman" w:hAnsi="Calibri" w:cs="Calibri"/>
                <w:sz w:val="22"/>
                <w:szCs w:val="22"/>
              </w:rPr>
            </w:pPr>
            <w:r w:rsidRPr="00994A8E">
              <w:rPr>
                <w:rFonts w:ascii="Calibri" w:eastAsia="Times New Roman" w:hAnsi="Calibri" w:cs="Calibri"/>
                <w:sz w:val="22"/>
                <w:szCs w:val="22"/>
              </w:rPr>
              <w:t xml:space="preserve">The Kingdom Model:  Interpreting the Parables of Jesus  - the concept of “seed projects”; </w:t>
            </w:r>
          </w:p>
          <w:p w:rsidR="007272AE" w:rsidRPr="00994A8E" w:rsidRDefault="007272AE" w:rsidP="00B64AC1">
            <w:pPr>
              <w:pStyle w:val="TableContents"/>
              <w:numPr>
                <w:ilvl w:val="0"/>
                <w:numId w:val="14"/>
              </w:numPr>
              <w:snapToGrid w:val="0"/>
              <w:jc w:val="both"/>
              <w:rPr>
                <w:rFonts w:ascii="Calibri" w:eastAsia="Times New Roman" w:hAnsi="Calibri" w:cs="Calibri"/>
                <w:sz w:val="22"/>
                <w:szCs w:val="22"/>
              </w:rPr>
            </w:pPr>
            <w:r w:rsidRPr="00994A8E">
              <w:rPr>
                <w:rFonts w:ascii="Calibri" w:eastAsia="Times New Roman" w:hAnsi="Calibri" w:cs="Calibri"/>
                <w:sz w:val="22"/>
                <w:szCs w:val="22"/>
              </w:rPr>
              <w:t xml:space="preserve">The Discipleship Model:  Participatory learning and action; (Empowerment) </w:t>
            </w:r>
          </w:p>
          <w:p w:rsidR="007272AE" w:rsidRPr="00994A8E" w:rsidRDefault="007272AE" w:rsidP="00B64AC1">
            <w:pPr>
              <w:pStyle w:val="TableContents"/>
              <w:numPr>
                <w:ilvl w:val="0"/>
                <w:numId w:val="14"/>
              </w:numPr>
              <w:snapToGrid w:val="0"/>
              <w:jc w:val="both"/>
              <w:rPr>
                <w:rFonts w:ascii="Calibri" w:eastAsia="Times New Roman" w:hAnsi="Calibri" w:cs="Calibri"/>
                <w:sz w:val="22"/>
                <w:szCs w:val="22"/>
              </w:rPr>
            </w:pPr>
            <w:r w:rsidRPr="00994A8E">
              <w:rPr>
                <w:rFonts w:ascii="Calibri" w:eastAsia="Times New Roman" w:hAnsi="Calibri" w:cs="Calibri"/>
                <w:sz w:val="22"/>
                <w:szCs w:val="22"/>
              </w:rPr>
              <w:t xml:space="preserve">The Mission Model:  Strategies for Replication, Multiplication and Sustainability; </w:t>
            </w:r>
          </w:p>
          <w:p w:rsidR="007272AE" w:rsidRPr="00994A8E" w:rsidRDefault="007272AE" w:rsidP="00B64AC1">
            <w:pPr>
              <w:pStyle w:val="TableContents"/>
              <w:numPr>
                <w:ilvl w:val="0"/>
                <w:numId w:val="14"/>
              </w:numPr>
              <w:snapToGrid w:val="0"/>
              <w:jc w:val="both"/>
              <w:rPr>
                <w:rFonts w:ascii="Calibri" w:eastAsia="Times New Roman" w:hAnsi="Calibri" w:cs="Calibri"/>
                <w:sz w:val="22"/>
                <w:szCs w:val="22"/>
              </w:rPr>
            </w:pPr>
            <w:r w:rsidRPr="00994A8E">
              <w:rPr>
                <w:rFonts w:ascii="Calibri" w:eastAsia="Times New Roman" w:hAnsi="Calibri" w:cs="Calibri"/>
                <w:sz w:val="22"/>
                <w:szCs w:val="22"/>
              </w:rPr>
              <w:t xml:space="preserve">The Holistic Model:  Marrying evangelism and social action; </w:t>
            </w:r>
          </w:p>
          <w:p w:rsidR="00257976" w:rsidRPr="00994A8E" w:rsidRDefault="007272AE" w:rsidP="00EC4D39">
            <w:pPr>
              <w:pStyle w:val="TableContents"/>
              <w:numPr>
                <w:ilvl w:val="0"/>
                <w:numId w:val="14"/>
              </w:numPr>
              <w:snapToGrid w:val="0"/>
              <w:jc w:val="both"/>
              <w:rPr>
                <w:rFonts w:cs="Calibri"/>
              </w:rPr>
            </w:pPr>
            <w:r w:rsidRPr="00EC4D39">
              <w:rPr>
                <w:rFonts w:ascii="Calibri" w:eastAsia="Times New Roman" w:hAnsi="Calibri" w:cs="Calibri"/>
                <w:sz w:val="22"/>
                <w:szCs w:val="22"/>
              </w:rPr>
              <w:t>The Eschatological Model:  Faith informing, envi</w:t>
            </w:r>
            <w:r w:rsidR="005E045E" w:rsidRPr="00EC4D39">
              <w:rPr>
                <w:rFonts w:ascii="Calibri" w:eastAsia="Times New Roman" w:hAnsi="Calibri" w:cs="Calibri"/>
                <w:sz w:val="22"/>
                <w:szCs w:val="22"/>
              </w:rPr>
              <w:t>sioning and anticipating change.</w:t>
            </w:r>
          </w:p>
        </w:tc>
      </w:tr>
      <w:tr w:rsidR="00994A8E" w:rsidRPr="00994A8E" w:rsidTr="00731464">
        <w:trPr>
          <w:trHeight w:val="152"/>
        </w:trPr>
        <w:tc>
          <w:tcPr>
            <w:tcW w:w="1384" w:type="dxa"/>
            <w:vMerge w:val="restart"/>
          </w:tcPr>
          <w:p w:rsidR="001D22F4" w:rsidRPr="00994A8E" w:rsidRDefault="001D22F4" w:rsidP="000C3530">
            <w:pPr>
              <w:pStyle w:val="NoSpacing"/>
              <w:rPr>
                <w:rFonts w:cs="Calibri"/>
                <w:b/>
              </w:rPr>
            </w:pPr>
            <w:r w:rsidRPr="00994A8E">
              <w:rPr>
                <w:rFonts w:cs="Calibri"/>
                <w:b/>
              </w:rPr>
              <w:t>Course Outline</w:t>
            </w:r>
          </w:p>
        </w:tc>
        <w:tc>
          <w:tcPr>
            <w:tcW w:w="7088" w:type="dxa"/>
            <w:gridSpan w:val="2"/>
            <w:tcBorders>
              <w:bottom w:val="single" w:sz="4" w:space="0" w:color="auto"/>
              <w:right w:val="single" w:sz="4" w:space="0" w:color="auto"/>
            </w:tcBorders>
          </w:tcPr>
          <w:p w:rsidR="001D22F4" w:rsidRPr="00994A8E" w:rsidRDefault="001D22F4" w:rsidP="000C3530">
            <w:pPr>
              <w:pStyle w:val="NoSpacing"/>
              <w:rPr>
                <w:rFonts w:cs="Calibri"/>
                <w:b/>
              </w:rPr>
            </w:pPr>
            <w:r w:rsidRPr="00994A8E">
              <w:rPr>
                <w:rFonts w:cs="Calibri"/>
                <w:b/>
              </w:rPr>
              <w:t>Content</w:t>
            </w:r>
          </w:p>
        </w:tc>
        <w:tc>
          <w:tcPr>
            <w:tcW w:w="992" w:type="dxa"/>
            <w:tcBorders>
              <w:left w:val="single" w:sz="4" w:space="0" w:color="auto"/>
              <w:bottom w:val="single" w:sz="4" w:space="0" w:color="auto"/>
            </w:tcBorders>
          </w:tcPr>
          <w:p w:rsidR="001D22F4" w:rsidRPr="00994A8E" w:rsidRDefault="001D22F4" w:rsidP="000C3530">
            <w:pPr>
              <w:pStyle w:val="NoSpacing"/>
              <w:rPr>
                <w:rFonts w:cs="Calibri"/>
                <w:b/>
              </w:rPr>
            </w:pPr>
          </w:p>
        </w:tc>
      </w:tr>
      <w:tr w:rsidR="00B4404D" w:rsidRPr="00994A8E" w:rsidTr="00731464">
        <w:trPr>
          <w:trHeight w:val="132"/>
        </w:trPr>
        <w:tc>
          <w:tcPr>
            <w:tcW w:w="1384" w:type="dxa"/>
            <w:vMerge/>
          </w:tcPr>
          <w:p w:rsidR="001D22F4" w:rsidRPr="00994A8E" w:rsidRDefault="001D22F4" w:rsidP="000C3530">
            <w:pPr>
              <w:pStyle w:val="NoSpacing"/>
              <w:rPr>
                <w:rFonts w:cs="Calibri"/>
                <w:b/>
              </w:rPr>
            </w:pPr>
          </w:p>
        </w:tc>
        <w:tc>
          <w:tcPr>
            <w:tcW w:w="2126" w:type="dxa"/>
            <w:tcBorders>
              <w:top w:val="single" w:sz="4" w:space="0" w:color="auto"/>
              <w:bottom w:val="single" w:sz="4" w:space="0" w:color="auto"/>
              <w:right w:val="single" w:sz="4" w:space="0" w:color="auto"/>
            </w:tcBorders>
          </w:tcPr>
          <w:p w:rsidR="001D22F4" w:rsidRPr="00994A8E" w:rsidRDefault="001D22F4" w:rsidP="000C3530">
            <w:pPr>
              <w:pStyle w:val="NoSpacing"/>
              <w:rPr>
                <w:rFonts w:cs="Calibri"/>
                <w:b/>
              </w:rPr>
            </w:pPr>
            <w:r w:rsidRPr="00994A8E">
              <w:rPr>
                <w:rFonts w:cs="Calibri"/>
                <w:b/>
              </w:rPr>
              <w:t>Topic</w:t>
            </w:r>
          </w:p>
        </w:tc>
        <w:tc>
          <w:tcPr>
            <w:tcW w:w="4962" w:type="dxa"/>
            <w:tcBorders>
              <w:top w:val="single" w:sz="4" w:space="0" w:color="auto"/>
              <w:bottom w:val="single" w:sz="4" w:space="0" w:color="auto"/>
              <w:right w:val="single" w:sz="4" w:space="0" w:color="auto"/>
            </w:tcBorders>
          </w:tcPr>
          <w:p w:rsidR="001D22F4" w:rsidRPr="00994A8E" w:rsidRDefault="001D22F4" w:rsidP="000C3530">
            <w:pPr>
              <w:pStyle w:val="NoSpacing"/>
              <w:rPr>
                <w:rFonts w:cs="Calibri"/>
                <w:b/>
              </w:rPr>
            </w:pPr>
            <w:r w:rsidRPr="00994A8E">
              <w:rPr>
                <w:rFonts w:cs="Calibri"/>
                <w:b/>
              </w:rPr>
              <w:t>Objective</w:t>
            </w:r>
          </w:p>
        </w:tc>
        <w:tc>
          <w:tcPr>
            <w:tcW w:w="992" w:type="dxa"/>
            <w:tcBorders>
              <w:top w:val="single" w:sz="4" w:space="0" w:color="auto"/>
              <w:left w:val="single" w:sz="4" w:space="0" w:color="auto"/>
              <w:bottom w:val="single" w:sz="4" w:space="0" w:color="auto"/>
            </w:tcBorders>
          </w:tcPr>
          <w:p w:rsidR="001D22F4" w:rsidRPr="00994A8E" w:rsidRDefault="00292521" w:rsidP="000C3530">
            <w:pPr>
              <w:pStyle w:val="NoSpacing"/>
              <w:rPr>
                <w:rFonts w:cs="Calibri"/>
                <w:b/>
              </w:rPr>
            </w:pPr>
            <w:r w:rsidRPr="00994A8E">
              <w:rPr>
                <w:rFonts w:cs="Calibri"/>
                <w:b/>
              </w:rPr>
              <w:t xml:space="preserve">     </w:t>
            </w:r>
            <w:r w:rsidR="00203717" w:rsidRPr="00994A8E">
              <w:rPr>
                <w:rFonts w:cs="Calibri"/>
                <w:b/>
              </w:rPr>
              <w:t>Hrs</w:t>
            </w:r>
          </w:p>
        </w:tc>
      </w:tr>
      <w:tr w:rsidR="00B4404D" w:rsidRPr="00994A8E" w:rsidTr="00731464">
        <w:trPr>
          <w:trHeight w:val="508"/>
        </w:trPr>
        <w:tc>
          <w:tcPr>
            <w:tcW w:w="1384" w:type="dxa"/>
            <w:vMerge/>
          </w:tcPr>
          <w:p w:rsidR="001D22F4" w:rsidRPr="00994A8E" w:rsidRDefault="001D22F4" w:rsidP="000C3530">
            <w:pPr>
              <w:pStyle w:val="NoSpacing"/>
              <w:rPr>
                <w:rFonts w:cs="Calibri"/>
                <w:b/>
              </w:rPr>
            </w:pPr>
          </w:p>
        </w:tc>
        <w:tc>
          <w:tcPr>
            <w:tcW w:w="2126" w:type="dxa"/>
            <w:tcBorders>
              <w:top w:val="single" w:sz="4" w:space="0" w:color="auto"/>
              <w:bottom w:val="single" w:sz="4" w:space="0" w:color="auto"/>
              <w:right w:val="single" w:sz="4" w:space="0" w:color="auto"/>
            </w:tcBorders>
            <w:shd w:val="clear" w:color="auto" w:fill="F2F2F2"/>
          </w:tcPr>
          <w:p w:rsidR="001D22F4" w:rsidRPr="00994A8E" w:rsidRDefault="007272AE" w:rsidP="000C3530">
            <w:pPr>
              <w:pStyle w:val="NoSpacing"/>
              <w:rPr>
                <w:rFonts w:cs="Calibri"/>
              </w:rPr>
            </w:pPr>
            <w:r w:rsidRPr="00994A8E">
              <w:rPr>
                <w:rFonts w:cs="Calibri"/>
              </w:rPr>
              <w:t>The Creation Model</w:t>
            </w:r>
          </w:p>
        </w:tc>
        <w:tc>
          <w:tcPr>
            <w:tcW w:w="4962" w:type="dxa"/>
            <w:tcBorders>
              <w:top w:val="single" w:sz="4" w:space="0" w:color="auto"/>
              <w:bottom w:val="single" w:sz="4" w:space="0" w:color="auto"/>
              <w:right w:val="single" w:sz="4" w:space="0" w:color="auto"/>
            </w:tcBorders>
            <w:shd w:val="clear" w:color="auto" w:fill="F2F2F2"/>
          </w:tcPr>
          <w:p w:rsidR="00AE48F0" w:rsidRDefault="007272AE" w:rsidP="00B64AC1">
            <w:pPr>
              <w:pStyle w:val="NoSpacing"/>
              <w:jc w:val="both"/>
              <w:rPr>
                <w:rFonts w:cs="Calibri"/>
              </w:rPr>
            </w:pPr>
            <w:r w:rsidRPr="00994A8E">
              <w:rPr>
                <w:rFonts w:cs="Calibri"/>
              </w:rPr>
              <w:t xml:space="preserve">The students will be able </w:t>
            </w:r>
            <w:r w:rsidR="00967275" w:rsidRPr="00994A8E">
              <w:rPr>
                <w:rFonts w:cs="Calibri"/>
              </w:rPr>
              <w:t>to appreciate God’s plan for human kind to have an enabling environment.</w:t>
            </w:r>
          </w:p>
          <w:p w:rsidR="001D22F4" w:rsidRPr="00994A8E" w:rsidRDefault="00AE48F0" w:rsidP="008F58CA">
            <w:pPr>
              <w:pStyle w:val="NoSpacing"/>
              <w:jc w:val="both"/>
              <w:rPr>
                <w:rFonts w:cs="Calibri"/>
              </w:rPr>
            </w:pPr>
            <w:r>
              <w:rPr>
                <w:rFonts w:cs="Calibri"/>
              </w:rPr>
              <w:t>The students will discuss the s</w:t>
            </w:r>
            <w:r w:rsidR="008F58CA">
              <w:rPr>
                <w:rFonts w:cs="Calibri"/>
              </w:rPr>
              <w:t xml:space="preserve">ituational context of </w:t>
            </w:r>
            <w:r w:rsidR="00CF386A">
              <w:rPr>
                <w:rFonts w:cs="Calibri"/>
              </w:rPr>
              <w:lastRenderedPageBreak/>
              <w:t>Nairobi</w:t>
            </w:r>
            <w:r w:rsidR="008F58CA">
              <w:rPr>
                <w:rFonts w:cs="Calibri"/>
              </w:rPr>
              <w:t xml:space="preserve"> in light of the God’s intention</w:t>
            </w:r>
          </w:p>
        </w:tc>
        <w:tc>
          <w:tcPr>
            <w:tcW w:w="992" w:type="dxa"/>
            <w:tcBorders>
              <w:top w:val="single" w:sz="4" w:space="0" w:color="auto"/>
              <w:left w:val="single" w:sz="4" w:space="0" w:color="auto"/>
              <w:bottom w:val="single" w:sz="4" w:space="0" w:color="auto"/>
            </w:tcBorders>
            <w:shd w:val="clear" w:color="auto" w:fill="F2F2F2"/>
          </w:tcPr>
          <w:p w:rsidR="001D22F4" w:rsidRPr="00994A8E" w:rsidRDefault="001D22F4" w:rsidP="00B64AC1">
            <w:pPr>
              <w:pStyle w:val="NoSpacing"/>
              <w:jc w:val="center"/>
              <w:rPr>
                <w:rFonts w:cs="Calibri"/>
              </w:rPr>
            </w:pPr>
          </w:p>
          <w:p w:rsidR="00101C72" w:rsidRPr="00994A8E" w:rsidRDefault="00CF6D06" w:rsidP="00B64AC1">
            <w:pPr>
              <w:pStyle w:val="NoSpacing"/>
              <w:jc w:val="center"/>
              <w:rPr>
                <w:rFonts w:cs="Calibri"/>
              </w:rPr>
            </w:pPr>
            <w:r w:rsidRPr="00994A8E">
              <w:rPr>
                <w:rFonts w:cs="Calibri"/>
              </w:rPr>
              <w:t>3</w:t>
            </w:r>
          </w:p>
        </w:tc>
      </w:tr>
      <w:tr w:rsidR="00B4404D" w:rsidRPr="00994A8E" w:rsidTr="00731464">
        <w:trPr>
          <w:trHeight w:val="569"/>
        </w:trPr>
        <w:tc>
          <w:tcPr>
            <w:tcW w:w="1384" w:type="dxa"/>
            <w:vMerge/>
          </w:tcPr>
          <w:p w:rsidR="001D22F4" w:rsidRPr="00994A8E" w:rsidRDefault="001D22F4" w:rsidP="000C3530">
            <w:pPr>
              <w:pStyle w:val="NoSpacing"/>
              <w:rPr>
                <w:rFonts w:cs="Calibri"/>
                <w:b/>
              </w:rPr>
            </w:pPr>
          </w:p>
        </w:tc>
        <w:tc>
          <w:tcPr>
            <w:tcW w:w="2126" w:type="dxa"/>
            <w:tcBorders>
              <w:top w:val="single" w:sz="4" w:space="0" w:color="auto"/>
              <w:bottom w:val="single" w:sz="4" w:space="0" w:color="auto"/>
              <w:right w:val="single" w:sz="4" w:space="0" w:color="auto"/>
            </w:tcBorders>
            <w:shd w:val="clear" w:color="auto" w:fill="F2F2F2"/>
          </w:tcPr>
          <w:p w:rsidR="001D22F4" w:rsidRPr="00994A8E" w:rsidRDefault="00967275" w:rsidP="000C3530">
            <w:pPr>
              <w:pStyle w:val="NoSpacing"/>
              <w:rPr>
                <w:rFonts w:cs="Calibri"/>
              </w:rPr>
            </w:pPr>
            <w:r w:rsidRPr="00994A8E">
              <w:rPr>
                <w:rFonts w:cs="Calibri"/>
              </w:rPr>
              <w:t xml:space="preserve">The Exodus Model </w:t>
            </w:r>
          </w:p>
        </w:tc>
        <w:tc>
          <w:tcPr>
            <w:tcW w:w="4962" w:type="dxa"/>
            <w:tcBorders>
              <w:top w:val="single" w:sz="4" w:space="0" w:color="auto"/>
              <w:bottom w:val="single" w:sz="4" w:space="0" w:color="auto"/>
              <w:right w:val="single" w:sz="4" w:space="0" w:color="auto"/>
            </w:tcBorders>
            <w:shd w:val="clear" w:color="auto" w:fill="F2F2F2"/>
          </w:tcPr>
          <w:p w:rsidR="00E64672" w:rsidRPr="00994A8E" w:rsidRDefault="00E64672" w:rsidP="00B64AC1">
            <w:pPr>
              <w:pStyle w:val="NoSpacing"/>
              <w:jc w:val="both"/>
              <w:rPr>
                <w:rFonts w:cs="Calibri"/>
              </w:rPr>
            </w:pPr>
            <w:r w:rsidRPr="00994A8E">
              <w:rPr>
                <w:rFonts w:cs="Calibri"/>
              </w:rPr>
              <w:t xml:space="preserve">The student will be able to </w:t>
            </w:r>
            <w:r w:rsidR="0047697E" w:rsidRPr="00994A8E">
              <w:rPr>
                <w:rFonts w:cs="Calibri"/>
              </w:rPr>
              <w:t>evaluate the exodus model and discuss in context the concept of liberation and handout induced development with special emphasis on the Kibera slum</w:t>
            </w:r>
            <w:r w:rsidR="00630706" w:rsidRPr="00994A8E">
              <w:rPr>
                <w:rFonts w:cs="Calibri"/>
              </w:rPr>
              <w:t>.</w:t>
            </w:r>
          </w:p>
        </w:tc>
        <w:tc>
          <w:tcPr>
            <w:tcW w:w="992" w:type="dxa"/>
            <w:tcBorders>
              <w:top w:val="single" w:sz="4" w:space="0" w:color="auto"/>
              <w:left w:val="single" w:sz="4" w:space="0" w:color="auto"/>
              <w:bottom w:val="single" w:sz="4" w:space="0" w:color="auto"/>
            </w:tcBorders>
            <w:shd w:val="clear" w:color="auto" w:fill="F2F2F2"/>
          </w:tcPr>
          <w:p w:rsidR="001D22F4" w:rsidRPr="00994A8E" w:rsidRDefault="001D22F4" w:rsidP="00B64AC1">
            <w:pPr>
              <w:pStyle w:val="NoSpacing"/>
              <w:jc w:val="center"/>
              <w:rPr>
                <w:rFonts w:cs="Calibri"/>
              </w:rPr>
            </w:pPr>
          </w:p>
          <w:p w:rsidR="00101C72" w:rsidRPr="00994A8E" w:rsidRDefault="00316665" w:rsidP="00B64AC1">
            <w:pPr>
              <w:pStyle w:val="NoSpacing"/>
              <w:jc w:val="center"/>
              <w:rPr>
                <w:rFonts w:cs="Calibri"/>
              </w:rPr>
            </w:pPr>
            <w:r w:rsidRPr="00994A8E">
              <w:rPr>
                <w:rFonts w:cs="Calibri"/>
              </w:rPr>
              <w:t>3</w:t>
            </w:r>
          </w:p>
        </w:tc>
      </w:tr>
      <w:tr w:rsidR="00B4404D" w:rsidRPr="00994A8E" w:rsidTr="00731464">
        <w:trPr>
          <w:trHeight w:val="375"/>
        </w:trPr>
        <w:tc>
          <w:tcPr>
            <w:tcW w:w="1384" w:type="dxa"/>
            <w:vMerge/>
          </w:tcPr>
          <w:p w:rsidR="001D22F4" w:rsidRPr="00994A8E" w:rsidRDefault="001D22F4" w:rsidP="000C3530">
            <w:pPr>
              <w:pStyle w:val="NoSpacing"/>
              <w:rPr>
                <w:rFonts w:cs="Calibri"/>
                <w:b/>
              </w:rPr>
            </w:pPr>
          </w:p>
        </w:tc>
        <w:tc>
          <w:tcPr>
            <w:tcW w:w="2126" w:type="dxa"/>
            <w:tcBorders>
              <w:top w:val="single" w:sz="4" w:space="0" w:color="auto"/>
              <w:bottom w:val="single" w:sz="4" w:space="0" w:color="auto"/>
              <w:right w:val="single" w:sz="4" w:space="0" w:color="auto"/>
            </w:tcBorders>
            <w:shd w:val="clear" w:color="auto" w:fill="F2F2F2"/>
          </w:tcPr>
          <w:p w:rsidR="001D22F4" w:rsidRPr="00994A8E" w:rsidRDefault="0047697E" w:rsidP="000C3530">
            <w:pPr>
              <w:pStyle w:val="NoSpacing"/>
              <w:rPr>
                <w:rFonts w:cs="Calibri"/>
              </w:rPr>
            </w:pPr>
            <w:r w:rsidRPr="00994A8E">
              <w:rPr>
                <w:rFonts w:eastAsia="Times New Roman" w:cs="Calibri"/>
              </w:rPr>
              <w:t>The Legal Model</w:t>
            </w:r>
          </w:p>
        </w:tc>
        <w:tc>
          <w:tcPr>
            <w:tcW w:w="4962" w:type="dxa"/>
            <w:tcBorders>
              <w:top w:val="single" w:sz="4" w:space="0" w:color="auto"/>
              <w:bottom w:val="single" w:sz="4" w:space="0" w:color="auto"/>
              <w:right w:val="single" w:sz="4" w:space="0" w:color="auto"/>
            </w:tcBorders>
            <w:shd w:val="clear" w:color="auto" w:fill="F2F2F2"/>
          </w:tcPr>
          <w:p w:rsidR="00316665" w:rsidRPr="00994A8E" w:rsidRDefault="0047697E" w:rsidP="004B6FFE">
            <w:pPr>
              <w:pStyle w:val="NoSpacing"/>
              <w:jc w:val="both"/>
              <w:rPr>
                <w:rFonts w:cs="Calibri"/>
              </w:rPr>
            </w:pPr>
            <w:r w:rsidRPr="00994A8E">
              <w:rPr>
                <w:rFonts w:cs="Calibri"/>
              </w:rPr>
              <w:t xml:space="preserve">The students will </w:t>
            </w:r>
            <w:r w:rsidR="004B6FFE">
              <w:rPr>
                <w:rFonts w:cs="Calibri"/>
              </w:rPr>
              <w:t xml:space="preserve">have an </w:t>
            </w:r>
            <w:r w:rsidR="0069253F">
              <w:rPr>
                <w:rFonts w:cs="Calibri"/>
              </w:rPr>
              <w:t>in-depth</w:t>
            </w:r>
            <w:r w:rsidR="004B6FFE">
              <w:rPr>
                <w:rFonts w:cs="Calibri"/>
              </w:rPr>
              <w:t xml:space="preserve"> </w:t>
            </w:r>
            <w:r w:rsidR="00342E0E">
              <w:rPr>
                <w:rFonts w:cs="Calibri"/>
              </w:rPr>
              <w:t>e</w:t>
            </w:r>
            <w:r w:rsidR="00342E0E" w:rsidRPr="00994A8E">
              <w:rPr>
                <w:rFonts w:cs="Calibri"/>
              </w:rPr>
              <w:t>xaminat</w:t>
            </w:r>
            <w:r w:rsidR="00342E0E">
              <w:rPr>
                <w:rFonts w:cs="Calibri"/>
              </w:rPr>
              <w:t>ion</w:t>
            </w:r>
            <w:r w:rsidR="004B6FFE">
              <w:rPr>
                <w:rFonts w:cs="Calibri"/>
              </w:rPr>
              <w:t xml:space="preserve"> of</w:t>
            </w:r>
            <w:r w:rsidRPr="00994A8E">
              <w:rPr>
                <w:rFonts w:cs="Calibri"/>
              </w:rPr>
              <w:t xml:space="preserve"> </w:t>
            </w:r>
            <w:r w:rsidR="004B6FFE">
              <w:rPr>
                <w:rFonts w:cs="Calibri"/>
              </w:rPr>
              <w:t>God’s intention in</w:t>
            </w:r>
            <w:r w:rsidR="008F58CA">
              <w:rPr>
                <w:rFonts w:cs="Calibri"/>
              </w:rPr>
              <w:t xml:space="preserve"> making laws.</w:t>
            </w:r>
            <w:r w:rsidR="004B6FFE">
              <w:rPr>
                <w:rFonts w:cs="Calibri"/>
              </w:rPr>
              <w:t xml:space="preserve"> The students will examine the exploitation of the people as expounded in Amos and the response required as expounded in Hosea.</w:t>
            </w:r>
            <w:r w:rsidR="008F58CA">
              <w:rPr>
                <w:rFonts w:cs="Calibri"/>
              </w:rPr>
              <w:t xml:space="preserve">  </w:t>
            </w:r>
            <w:r w:rsidRPr="00994A8E">
              <w:rPr>
                <w:rFonts w:cs="Calibri"/>
              </w:rPr>
              <w:t xml:space="preserve"> </w:t>
            </w:r>
            <w:r w:rsidR="008F58CA">
              <w:rPr>
                <w:rFonts w:cs="Calibri"/>
              </w:rPr>
              <w:t xml:space="preserve">The students will examine the bill of rights as enshrined in the Kenyan </w:t>
            </w:r>
            <w:r w:rsidR="00562780">
              <w:rPr>
                <w:rFonts w:cs="Calibri"/>
              </w:rPr>
              <w:t>constitution</w:t>
            </w:r>
            <w:r w:rsidR="008F58CA">
              <w:rPr>
                <w:rFonts w:cs="Calibri"/>
              </w:rPr>
              <w:t xml:space="preserve"> </w:t>
            </w:r>
            <w:r w:rsidR="000C788A">
              <w:rPr>
                <w:rFonts w:cs="Calibri"/>
              </w:rPr>
              <w:t xml:space="preserve">and examine whether they are in consonant with the laws of God as expounded in Kings. In addition, the students will look at other UN </w:t>
            </w:r>
            <w:r w:rsidR="00D44CB8">
              <w:rPr>
                <w:rFonts w:cs="Calibri"/>
              </w:rPr>
              <w:t>declaration of human rights and</w:t>
            </w:r>
            <w:r w:rsidR="00F64AC8">
              <w:rPr>
                <w:rFonts w:cs="Calibri"/>
              </w:rPr>
              <w:t xml:space="preserve"> the </w:t>
            </w:r>
            <w:r w:rsidR="00342E0E">
              <w:rPr>
                <w:rFonts w:cs="Calibri"/>
              </w:rPr>
              <w:t>Millennium</w:t>
            </w:r>
            <w:r w:rsidR="00F64AC8">
              <w:rPr>
                <w:rFonts w:cs="Calibri"/>
              </w:rPr>
              <w:t xml:space="preserve"> </w:t>
            </w:r>
            <w:r w:rsidR="00342E0E">
              <w:rPr>
                <w:rFonts w:cs="Calibri"/>
              </w:rPr>
              <w:t>Development</w:t>
            </w:r>
            <w:r w:rsidR="00F64AC8">
              <w:rPr>
                <w:rFonts w:cs="Calibri"/>
              </w:rPr>
              <w:t xml:space="preserve"> Goals (MDGs) </w:t>
            </w:r>
            <w:r w:rsidR="00D44CB8">
              <w:rPr>
                <w:rFonts w:cs="Calibri"/>
              </w:rPr>
              <w:t>and do an analysis of how this is being achieved in Kibera slum.</w:t>
            </w:r>
          </w:p>
        </w:tc>
        <w:tc>
          <w:tcPr>
            <w:tcW w:w="992" w:type="dxa"/>
            <w:tcBorders>
              <w:top w:val="single" w:sz="4" w:space="0" w:color="auto"/>
              <w:left w:val="single" w:sz="4" w:space="0" w:color="auto"/>
              <w:bottom w:val="single" w:sz="4" w:space="0" w:color="auto"/>
            </w:tcBorders>
            <w:shd w:val="clear" w:color="auto" w:fill="F2F2F2"/>
          </w:tcPr>
          <w:p w:rsidR="001D22F4" w:rsidRPr="00994A8E" w:rsidRDefault="00316665" w:rsidP="00B64AC1">
            <w:pPr>
              <w:pStyle w:val="NoSpacing"/>
              <w:jc w:val="center"/>
              <w:rPr>
                <w:rFonts w:cs="Calibri"/>
              </w:rPr>
            </w:pPr>
            <w:r w:rsidRPr="00994A8E">
              <w:rPr>
                <w:rFonts w:cs="Calibri"/>
              </w:rPr>
              <w:t>3</w:t>
            </w:r>
          </w:p>
          <w:p w:rsidR="00292521" w:rsidRPr="00994A8E" w:rsidRDefault="00292521" w:rsidP="00B64AC1">
            <w:pPr>
              <w:pStyle w:val="NoSpacing"/>
              <w:jc w:val="center"/>
              <w:rPr>
                <w:rFonts w:cs="Calibri"/>
              </w:rPr>
            </w:pPr>
          </w:p>
          <w:p w:rsidR="00292521" w:rsidRPr="00994A8E" w:rsidRDefault="00292521" w:rsidP="00B64AC1">
            <w:pPr>
              <w:pStyle w:val="NoSpacing"/>
              <w:jc w:val="center"/>
              <w:rPr>
                <w:rFonts w:cs="Calibri"/>
              </w:rPr>
            </w:pPr>
          </w:p>
          <w:p w:rsidR="00101C72" w:rsidRPr="00994A8E" w:rsidRDefault="00292521" w:rsidP="00B64AC1">
            <w:pPr>
              <w:pStyle w:val="NoSpacing"/>
              <w:jc w:val="center"/>
              <w:rPr>
                <w:rFonts w:cs="Calibri"/>
              </w:rPr>
            </w:pPr>
            <w:r w:rsidRPr="00994A8E">
              <w:rPr>
                <w:rFonts w:cs="Calibri"/>
              </w:rPr>
              <w:t>3</w:t>
            </w:r>
          </w:p>
        </w:tc>
      </w:tr>
      <w:tr w:rsidR="00B4404D" w:rsidRPr="00994A8E" w:rsidTr="00731464">
        <w:trPr>
          <w:trHeight w:val="375"/>
        </w:trPr>
        <w:tc>
          <w:tcPr>
            <w:tcW w:w="1384" w:type="dxa"/>
            <w:vMerge/>
          </w:tcPr>
          <w:p w:rsidR="001D22F4" w:rsidRPr="00994A8E" w:rsidRDefault="001D22F4" w:rsidP="000C3530">
            <w:pPr>
              <w:pStyle w:val="NoSpacing"/>
              <w:rPr>
                <w:rFonts w:cs="Calibri"/>
                <w:b/>
              </w:rPr>
            </w:pPr>
          </w:p>
        </w:tc>
        <w:tc>
          <w:tcPr>
            <w:tcW w:w="2126" w:type="dxa"/>
            <w:tcBorders>
              <w:top w:val="single" w:sz="4" w:space="0" w:color="auto"/>
              <w:bottom w:val="single" w:sz="4" w:space="0" w:color="auto"/>
              <w:right w:val="single" w:sz="4" w:space="0" w:color="auto"/>
            </w:tcBorders>
            <w:shd w:val="clear" w:color="auto" w:fill="F2F2F2"/>
          </w:tcPr>
          <w:p w:rsidR="001D22F4" w:rsidRPr="00994A8E" w:rsidRDefault="00887556" w:rsidP="000C3530">
            <w:pPr>
              <w:pStyle w:val="NoSpacing"/>
              <w:rPr>
                <w:rFonts w:cs="Calibri"/>
              </w:rPr>
            </w:pPr>
            <w:r w:rsidRPr="00994A8E">
              <w:rPr>
                <w:rFonts w:eastAsia="Times New Roman" w:cs="Calibri"/>
              </w:rPr>
              <w:t>The Equality Model</w:t>
            </w:r>
          </w:p>
        </w:tc>
        <w:tc>
          <w:tcPr>
            <w:tcW w:w="4962" w:type="dxa"/>
            <w:tcBorders>
              <w:top w:val="single" w:sz="4" w:space="0" w:color="auto"/>
              <w:bottom w:val="single" w:sz="4" w:space="0" w:color="auto"/>
              <w:right w:val="single" w:sz="4" w:space="0" w:color="auto"/>
            </w:tcBorders>
            <w:shd w:val="clear" w:color="auto" w:fill="F2F2F2"/>
          </w:tcPr>
          <w:p w:rsidR="004204C8" w:rsidRPr="00994A8E" w:rsidRDefault="00EB07EF" w:rsidP="008E79D4">
            <w:pPr>
              <w:pStyle w:val="NoSpacing"/>
              <w:jc w:val="both"/>
              <w:rPr>
                <w:rFonts w:cs="Calibri"/>
              </w:rPr>
            </w:pPr>
            <w:r w:rsidRPr="00994A8E">
              <w:rPr>
                <w:rFonts w:cs="Calibri"/>
              </w:rPr>
              <w:t>The student</w:t>
            </w:r>
            <w:r w:rsidR="00EC4D39">
              <w:rPr>
                <w:rFonts w:cs="Calibri"/>
              </w:rPr>
              <w:t>s</w:t>
            </w:r>
            <w:r w:rsidRPr="00994A8E">
              <w:rPr>
                <w:rFonts w:cs="Calibri"/>
              </w:rPr>
              <w:t xml:space="preserve"> will examine the concept of justice, equity and love and </w:t>
            </w:r>
            <w:r w:rsidR="008E79D4">
              <w:rPr>
                <w:rFonts w:cs="Calibri"/>
              </w:rPr>
              <w:t>recall historical events that have led to the current</w:t>
            </w:r>
            <w:r w:rsidR="005D64BF" w:rsidRPr="00994A8E">
              <w:rPr>
                <w:rFonts w:cs="Calibri"/>
              </w:rPr>
              <w:t xml:space="preserve"> </w:t>
            </w:r>
            <w:r w:rsidR="008E79D4">
              <w:rPr>
                <w:rFonts w:cs="Calibri"/>
              </w:rPr>
              <w:t xml:space="preserve">situation in Kibera. </w:t>
            </w:r>
            <w:r w:rsidR="008C56AE">
              <w:rPr>
                <w:rFonts w:cs="Calibri"/>
              </w:rPr>
              <w:t xml:space="preserve">This will be done using the </w:t>
            </w:r>
            <w:r w:rsidR="00287513">
              <w:rPr>
                <w:rFonts w:cs="Calibri"/>
              </w:rPr>
              <w:t>theology of Jubilee (Leviticus 25) that was also used by Christian churches to campaign for the cancellation of the debts to the HIPCs</w:t>
            </w:r>
            <w:r w:rsidR="008E79D4">
              <w:rPr>
                <w:rFonts w:cs="Calibri"/>
              </w:rPr>
              <w:t xml:space="preserve"> and which took root in the year 2000</w:t>
            </w:r>
            <w:r w:rsidR="00287513">
              <w:rPr>
                <w:rFonts w:cs="Calibri"/>
              </w:rPr>
              <w:t xml:space="preserve">. </w:t>
            </w:r>
          </w:p>
        </w:tc>
        <w:tc>
          <w:tcPr>
            <w:tcW w:w="992" w:type="dxa"/>
            <w:tcBorders>
              <w:top w:val="single" w:sz="4" w:space="0" w:color="auto"/>
              <w:left w:val="single" w:sz="4" w:space="0" w:color="auto"/>
              <w:bottom w:val="single" w:sz="4" w:space="0" w:color="auto"/>
            </w:tcBorders>
            <w:shd w:val="clear" w:color="auto" w:fill="F2F2F2"/>
          </w:tcPr>
          <w:p w:rsidR="004204C8" w:rsidRPr="00994A8E" w:rsidRDefault="00A32B86" w:rsidP="00B64AC1">
            <w:pPr>
              <w:pStyle w:val="NoSpacing"/>
              <w:jc w:val="center"/>
              <w:rPr>
                <w:rFonts w:cs="Calibri"/>
              </w:rPr>
            </w:pPr>
            <w:r w:rsidRPr="00994A8E">
              <w:rPr>
                <w:rFonts w:cs="Calibri"/>
              </w:rPr>
              <w:t>3</w:t>
            </w:r>
          </w:p>
        </w:tc>
      </w:tr>
      <w:tr w:rsidR="00B4404D" w:rsidRPr="00994A8E" w:rsidTr="00731464">
        <w:trPr>
          <w:trHeight w:val="593"/>
        </w:trPr>
        <w:tc>
          <w:tcPr>
            <w:tcW w:w="1384" w:type="dxa"/>
            <w:vMerge/>
          </w:tcPr>
          <w:p w:rsidR="001D22F4" w:rsidRPr="00994A8E" w:rsidRDefault="001D22F4" w:rsidP="000C3530">
            <w:pPr>
              <w:pStyle w:val="NoSpacing"/>
              <w:rPr>
                <w:rFonts w:cs="Calibri"/>
                <w:b/>
              </w:rPr>
            </w:pPr>
          </w:p>
        </w:tc>
        <w:tc>
          <w:tcPr>
            <w:tcW w:w="2126" w:type="dxa"/>
            <w:tcBorders>
              <w:top w:val="single" w:sz="4" w:space="0" w:color="auto"/>
              <w:bottom w:val="single" w:sz="4" w:space="0" w:color="auto"/>
              <w:right w:val="single" w:sz="4" w:space="0" w:color="auto"/>
            </w:tcBorders>
            <w:shd w:val="clear" w:color="auto" w:fill="F2F2F2"/>
          </w:tcPr>
          <w:p w:rsidR="001D22F4" w:rsidRPr="00994A8E" w:rsidRDefault="00887556" w:rsidP="000C3530">
            <w:pPr>
              <w:pStyle w:val="NoSpacing"/>
              <w:rPr>
                <w:rFonts w:cs="Calibri"/>
              </w:rPr>
            </w:pPr>
            <w:r w:rsidRPr="00994A8E">
              <w:rPr>
                <w:rFonts w:eastAsia="Times New Roman" w:cs="Calibri"/>
              </w:rPr>
              <w:t>The Top Down Model</w:t>
            </w:r>
          </w:p>
        </w:tc>
        <w:tc>
          <w:tcPr>
            <w:tcW w:w="4962" w:type="dxa"/>
            <w:tcBorders>
              <w:top w:val="single" w:sz="4" w:space="0" w:color="auto"/>
              <w:bottom w:val="single" w:sz="4" w:space="0" w:color="auto"/>
              <w:right w:val="single" w:sz="4" w:space="0" w:color="auto"/>
            </w:tcBorders>
            <w:shd w:val="clear" w:color="auto" w:fill="F2F2F2"/>
          </w:tcPr>
          <w:p w:rsidR="001D22F4" w:rsidRPr="00994A8E" w:rsidRDefault="00FD338F" w:rsidP="002A49AC">
            <w:pPr>
              <w:pStyle w:val="NoSpacing"/>
              <w:jc w:val="both"/>
              <w:rPr>
                <w:rFonts w:cs="Calibri"/>
              </w:rPr>
            </w:pPr>
            <w:r w:rsidRPr="00994A8E">
              <w:rPr>
                <w:rFonts w:cs="Calibri"/>
              </w:rPr>
              <w:t xml:space="preserve">The students will </w:t>
            </w:r>
            <w:r w:rsidR="002A49AC">
              <w:rPr>
                <w:rFonts w:cs="Calibri"/>
              </w:rPr>
              <w:t>relate</w:t>
            </w:r>
            <w:r w:rsidR="008E79D4">
              <w:rPr>
                <w:rFonts w:cs="Calibri"/>
              </w:rPr>
              <w:t xml:space="preserve"> the story of King Ahab and Naboth. The </w:t>
            </w:r>
            <w:r w:rsidR="002A49AC">
              <w:rPr>
                <w:rFonts w:cs="Calibri"/>
              </w:rPr>
              <w:t xml:space="preserve">students </w:t>
            </w:r>
            <w:r w:rsidR="008E79D4">
              <w:rPr>
                <w:rFonts w:cs="Calibri"/>
              </w:rPr>
              <w:t xml:space="preserve">will </w:t>
            </w:r>
            <w:r w:rsidR="002A49AC">
              <w:rPr>
                <w:rFonts w:cs="Calibri"/>
              </w:rPr>
              <w:t>be asked to look for other similar stories</w:t>
            </w:r>
            <w:r w:rsidR="00EC4D39">
              <w:rPr>
                <w:rFonts w:cs="Calibri"/>
              </w:rPr>
              <w:t xml:space="preserve"> in the Bible</w:t>
            </w:r>
            <w:r w:rsidR="002A49AC">
              <w:rPr>
                <w:rFonts w:cs="Calibri"/>
              </w:rPr>
              <w:t xml:space="preserve">. They will then compare it </w:t>
            </w:r>
            <w:r w:rsidR="00EC4D39">
              <w:rPr>
                <w:rFonts w:cs="Calibri"/>
              </w:rPr>
              <w:t xml:space="preserve">to </w:t>
            </w:r>
            <w:r w:rsidR="002A49AC">
              <w:rPr>
                <w:rFonts w:cs="Calibri"/>
              </w:rPr>
              <w:t>Jesus’ approach and interpretation of this model. Finally they will discuss the impact of the top down model on the people of Kibera.</w:t>
            </w:r>
          </w:p>
        </w:tc>
        <w:tc>
          <w:tcPr>
            <w:tcW w:w="992" w:type="dxa"/>
            <w:tcBorders>
              <w:top w:val="single" w:sz="4" w:space="0" w:color="auto"/>
              <w:left w:val="single" w:sz="4" w:space="0" w:color="auto"/>
              <w:bottom w:val="single" w:sz="4" w:space="0" w:color="auto"/>
            </w:tcBorders>
            <w:shd w:val="clear" w:color="auto" w:fill="F2F2F2"/>
          </w:tcPr>
          <w:p w:rsidR="001D22F4" w:rsidRPr="00994A8E" w:rsidRDefault="00316665" w:rsidP="00B64AC1">
            <w:pPr>
              <w:pStyle w:val="NoSpacing"/>
              <w:jc w:val="center"/>
              <w:rPr>
                <w:rFonts w:cs="Calibri"/>
              </w:rPr>
            </w:pPr>
            <w:r w:rsidRPr="00994A8E">
              <w:rPr>
                <w:rFonts w:cs="Calibri"/>
              </w:rPr>
              <w:t>3</w:t>
            </w:r>
          </w:p>
          <w:p w:rsidR="009D6B46" w:rsidRPr="00994A8E" w:rsidRDefault="009D6B46" w:rsidP="00B64AC1">
            <w:pPr>
              <w:pStyle w:val="NoSpacing"/>
              <w:jc w:val="center"/>
              <w:rPr>
                <w:rFonts w:cs="Calibri"/>
              </w:rPr>
            </w:pPr>
          </w:p>
          <w:p w:rsidR="009D6B46" w:rsidRPr="00994A8E" w:rsidRDefault="009D6B46" w:rsidP="00B64AC1">
            <w:pPr>
              <w:pStyle w:val="NoSpacing"/>
              <w:jc w:val="center"/>
              <w:rPr>
                <w:rFonts w:cs="Calibri"/>
              </w:rPr>
            </w:pPr>
            <w:r w:rsidRPr="00994A8E">
              <w:rPr>
                <w:rFonts w:cs="Calibri"/>
              </w:rPr>
              <w:t>3</w:t>
            </w:r>
          </w:p>
          <w:p w:rsidR="00101C72" w:rsidRPr="00994A8E" w:rsidRDefault="00101C72" w:rsidP="00B64AC1">
            <w:pPr>
              <w:pStyle w:val="NoSpacing"/>
              <w:jc w:val="center"/>
              <w:rPr>
                <w:rFonts w:cs="Calibri"/>
              </w:rPr>
            </w:pPr>
          </w:p>
        </w:tc>
      </w:tr>
      <w:tr w:rsidR="00B4404D" w:rsidRPr="00994A8E" w:rsidTr="00731464">
        <w:trPr>
          <w:trHeight w:val="400"/>
        </w:trPr>
        <w:tc>
          <w:tcPr>
            <w:tcW w:w="1384" w:type="dxa"/>
            <w:vMerge/>
          </w:tcPr>
          <w:p w:rsidR="00292521" w:rsidRPr="00994A8E" w:rsidRDefault="00292521" w:rsidP="000C3530">
            <w:pPr>
              <w:pStyle w:val="NoSpacing"/>
              <w:rPr>
                <w:rFonts w:cs="Calibri"/>
                <w:b/>
              </w:rPr>
            </w:pPr>
          </w:p>
        </w:tc>
        <w:tc>
          <w:tcPr>
            <w:tcW w:w="2126" w:type="dxa"/>
            <w:tcBorders>
              <w:top w:val="single" w:sz="4" w:space="0" w:color="auto"/>
              <w:bottom w:val="single" w:sz="4" w:space="0" w:color="auto"/>
              <w:right w:val="single" w:sz="4" w:space="0" w:color="auto"/>
            </w:tcBorders>
            <w:shd w:val="clear" w:color="auto" w:fill="F2F2F2"/>
          </w:tcPr>
          <w:p w:rsidR="00292521" w:rsidRPr="00994A8E" w:rsidRDefault="00887556" w:rsidP="003562FF">
            <w:pPr>
              <w:pStyle w:val="NoSpacing"/>
              <w:rPr>
                <w:rFonts w:cs="Calibri"/>
              </w:rPr>
            </w:pPr>
            <w:r w:rsidRPr="00994A8E">
              <w:rPr>
                <w:rFonts w:eastAsia="Times New Roman" w:cs="Calibri"/>
              </w:rPr>
              <w:t>The Prophetic Model</w:t>
            </w:r>
          </w:p>
        </w:tc>
        <w:tc>
          <w:tcPr>
            <w:tcW w:w="4962" w:type="dxa"/>
            <w:tcBorders>
              <w:top w:val="single" w:sz="4" w:space="0" w:color="auto"/>
              <w:bottom w:val="single" w:sz="4" w:space="0" w:color="auto"/>
              <w:right w:val="single" w:sz="4" w:space="0" w:color="auto"/>
            </w:tcBorders>
            <w:shd w:val="clear" w:color="auto" w:fill="F2F2F2"/>
          </w:tcPr>
          <w:p w:rsidR="00292521" w:rsidRPr="00994A8E" w:rsidRDefault="008A0D9C" w:rsidP="00116BAF">
            <w:pPr>
              <w:pStyle w:val="NoSpacing"/>
              <w:jc w:val="both"/>
              <w:rPr>
                <w:rFonts w:cs="Calibri"/>
              </w:rPr>
            </w:pPr>
            <w:r w:rsidRPr="00994A8E">
              <w:rPr>
                <w:rFonts w:cs="Calibri"/>
              </w:rPr>
              <w:t xml:space="preserve">The students will be able to explore </w:t>
            </w:r>
            <w:r w:rsidR="004E1436" w:rsidRPr="00994A8E">
              <w:rPr>
                <w:rFonts w:cs="Calibri"/>
              </w:rPr>
              <w:t xml:space="preserve">the concept of human rights, advocacy and lobbying. </w:t>
            </w:r>
            <w:r w:rsidR="00545DA4">
              <w:rPr>
                <w:rFonts w:cs="Calibri"/>
              </w:rPr>
              <w:t xml:space="preserve">The discussion will hinge on stand against corruption, affluence of a few leading to poverty and to address the issues as expounded by </w:t>
            </w:r>
            <w:r w:rsidR="00116BAF">
              <w:rPr>
                <w:rFonts w:cs="Calibri"/>
              </w:rPr>
              <w:t>Isaiah</w:t>
            </w:r>
            <w:r w:rsidR="00545DA4">
              <w:rPr>
                <w:rFonts w:cs="Calibri"/>
              </w:rPr>
              <w:t>, Amos</w:t>
            </w:r>
            <w:r w:rsidR="00116BAF">
              <w:rPr>
                <w:rFonts w:cs="Calibri"/>
              </w:rPr>
              <w:t xml:space="preserve"> and Ho</w:t>
            </w:r>
            <w:r w:rsidR="00545DA4">
              <w:rPr>
                <w:rFonts w:cs="Calibri"/>
              </w:rPr>
              <w:t xml:space="preserve">sea respectively. The session will be centred on </w:t>
            </w:r>
            <w:r w:rsidR="00116BAF">
              <w:rPr>
                <w:rFonts w:cs="Calibri"/>
              </w:rPr>
              <w:t xml:space="preserve">how corruption and bad governance has not made the situation any better for the poor in slums. The students will discuss the </w:t>
            </w:r>
            <w:r w:rsidR="00235B00">
              <w:rPr>
                <w:rFonts w:cs="Calibri"/>
              </w:rPr>
              <w:t>way forward.</w:t>
            </w:r>
            <w:r w:rsidR="00D752A4">
              <w:rPr>
                <w:rFonts w:cs="Calibri"/>
              </w:rPr>
              <w:t xml:space="preserve"> Sayings of ‘modern day prophets’ will also be used – Dom </w:t>
            </w:r>
            <w:r w:rsidR="00A7525B">
              <w:rPr>
                <w:rFonts w:cs="Calibri"/>
              </w:rPr>
              <w:t>Helda Camara (Roman C</w:t>
            </w:r>
            <w:r w:rsidR="00D752A4">
              <w:rPr>
                <w:rFonts w:cs="Calibri"/>
              </w:rPr>
              <w:t xml:space="preserve">atholic) and Alexander Muge (Anglican) </w:t>
            </w:r>
          </w:p>
        </w:tc>
        <w:tc>
          <w:tcPr>
            <w:tcW w:w="992" w:type="dxa"/>
            <w:tcBorders>
              <w:top w:val="single" w:sz="4" w:space="0" w:color="auto"/>
              <w:left w:val="single" w:sz="4" w:space="0" w:color="auto"/>
              <w:bottom w:val="single" w:sz="4" w:space="0" w:color="auto"/>
            </w:tcBorders>
            <w:shd w:val="clear" w:color="auto" w:fill="F2F2F2"/>
          </w:tcPr>
          <w:p w:rsidR="00292521" w:rsidRPr="00994A8E" w:rsidRDefault="00292521" w:rsidP="003562FF">
            <w:pPr>
              <w:pStyle w:val="NoSpacing"/>
              <w:rPr>
                <w:rFonts w:cs="Calibri"/>
              </w:rPr>
            </w:pPr>
            <w:r w:rsidRPr="00994A8E">
              <w:rPr>
                <w:rFonts w:cs="Calibri"/>
              </w:rPr>
              <w:t xml:space="preserve">     </w:t>
            </w:r>
            <w:r w:rsidR="00A32B86" w:rsidRPr="00994A8E">
              <w:rPr>
                <w:rFonts w:cs="Calibri"/>
              </w:rPr>
              <w:t>3</w:t>
            </w:r>
          </w:p>
          <w:p w:rsidR="00292521" w:rsidRPr="00994A8E" w:rsidRDefault="00292521" w:rsidP="003562FF">
            <w:pPr>
              <w:pStyle w:val="NoSpacing"/>
              <w:rPr>
                <w:rFonts w:cs="Calibri"/>
              </w:rPr>
            </w:pPr>
          </w:p>
        </w:tc>
      </w:tr>
      <w:tr w:rsidR="00B4404D" w:rsidRPr="00994A8E" w:rsidTr="00731464">
        <w:trPr>
          <w:trHeight w:val="400"/>
        </w:trPr>
        <w:tc>
          <w:tcPr>
            <w:tcW w:w="1384" w:type="dxa"/>
            <w:vMerge/>
          </w:tcPr>
          <w:p w:rsidR="00292521" w:rsidRPr="00994A8E" w:rsidRDefault="00292521" w:rsidP="000C3530">
            <w:pPr>
              <w:pStyle w:val="NoSpacing"/>
              <w:rPr>
                <w:rFonts w:cs="Calibri"/>
                <w:b/>
              </w:rPr>
            </w:pPr>
          </w:p>
        </w:tc>
        <w:tc>
          <w:tcPr>
            <w:tcW w:w="2126" w:type="dxa"/>
            <w:tcBorders>
              <w:top w:val="single" w:sz="4" w:space="0" w:color="auto"/>
              <w:bottom w:val="single" w:sz="4" w:space="0" w:color="auto"/>
              <w:right w:val="single" w:sz="4" w:space="0" w:color="auto"/>
            </w:tcBorders>
            <w:shd w:val="clear" w:color="auto" w:fill="F2F2F2"/>
          </w:tcPr>
          <w:p w:rsidR="00292521" w:rsidRPr="00994A8E" w:rsidRDefault="00887556" w:rsidP="000C3530">
            <w:pPr>
              <w:pStyle w:val="NoSpacing"/>
              <w:rPr>
                <w:rFonts w:cs="Calibri"/>
              </w:rPr>
            </w:pPr>
            <w:r w:rsidRPr="00994A8E">
              <w:rPr>
                <w:rFonts w:eastAsia="Times New Roman" w:cs="Calibri"/>
              </w:rPr>
              <w:t>The Reconstruction Model</w:t>
            </w:r>
          </w:p>
        </w:tc>
        <w:tc>
          <w:tcPr>
            <w:tcW w:w="4962" w:type="dxa"/>
            <w:tcBorders>
              <w:top w:val="single" w:sz="4" w:space="0" w:color="auto"/>
              <w:bottom w:val="single" w:sz="4" w:space="0" w:color="auto"/>
              <w:right w:val="single" w:sz="4" w:space="0" w:color="auto"/>
            </w:tcBorders>
            <w:shd w:val="clear" w:color="auto" w:fill="F2F2F2"/>
          </w:tcPr>
          <w:p w:rsidR="00292521" w:rsidRPr="00D752A4" w:rsidRDefault="003562FF" w:rsidP="00A7525B">
            <w:pPr>
              <w:pStyle w:val="NoSpacing"/>
              <w:jc w:val="both"/>
              <w:rPr>
                <w:rFonts w:cs="Calibri"/>
              </w:rPr>
            </w:pPr>
            <w:r w:rsidRPr="00D752A4">
              <w:rPr>
                <w:rFonts w:cs="Calibri"/>
              </w:rPr>
              <w:t>The students will</w:t>
            </w:r>
            <w:r w:rsidR="00A32B86" w:rsidRPr="00D752A4">
              <w:rPr>
                <w:rFonts w:cs="Calibri"/>
              </w:rPr>
              <w:t xml:space="preserve"> explore </w:t>
            </w:r>
            <w:r w:rsidR="00235B00" w:rsidRPr="00D752A4">
              <w:rPr>
                <w:rFonts w:cs="Calibri"/>
              </w:rPr>
              <w:t xml:space="preserve">the concept </w:t>
            </w:r>
            <w:r w:rsidR="00D752A4" w:rsidRPr="00D752A4">
              <w:rPr>
                <w:rFonts w:cs="Calibri"/>
              </w:rPr>
              <w:t>of working together</w:t>
            </w:r>
            <w:r w:rsidR="00A32B86" w:rsidRPr="00D752A4">
              <w:rPr>
                <w:rFonts w:cs="Calibri"/>
              </w:rPr>
              <w:t xml:space="preserve">. </w:t>
            </w:r>
            <w:r w:rsidR="00D752A4" w:rsidRPr="00D752A4">
              <w:rPr>
                <w:rFonts w:cs="Calibri"/>
              </w:rPr>
              <w:t xml:space="preserve"> This will be based on the construction of the Jerusalem wall as expounded by Nehemiah. They will also interrogate Prof Mbiti’s saying “I am because we are, and since we are therefore I am”</w:t>
            </w:r>
            <w:r w:rsidR="00D752A4">
              <w:rPr>
                <w:rFonts w:cs="Calibri"/>
              </w:rPr>
              <w:t xml:space="preserve"> in the context of solidarity for mutual </w:t>
            </w:r>
            <w:r w:rsidR="00A7525B">
              <w:rPr>
                <w:rFonts w:cs="Calibri"/>
              </w:rPr>
              <w:t>development</w:t>
            </w:r>
            <w:r w:rsidR="00D752A4">
              <w:rPr>
                <w:rFonts w:cs="Calibri"/>
              </w:rPr>
              <w:t xml:space="preserve"> to everyone.</w:t>
            </w:r>
          </w:p>
        </w:tc>
        <w:tc>
          <w:tcPr>
            <w:tcW w:w="992" w:type="dxa"/>
            <w:tcBorders>
              <w:top w:val="single" w:sz="4" w:space="0" w:color="auto"/>
              <w:left w:val="single" w:sz="4" w:space="0" w:color="auto"/>
              <w:bottom w:val="single" w:sz="4" w:space="0" w:color="auto"/>
            </w:tcBorders>
            <w:shd w:val="clear" w:color="auto" w:fill="F2F2F2"/>
          </w:tcPr>
          <w:p w:rsidR="00292521" w:rsidRPr="00994A8E" w:rsidRDefault="00292521" w:rsidP="00B64AC1">
            <w:pPr>
              <w:pStyle w:val="NoSpacing"/>
              <w:jc w:val="center"/>
              <w:rPr>
                <w:rFonts w:cs="Calibri"/>
              </w:rPr>
            </w:pPr>
          </w:p>
          <w:p w:rsidR="00292521" w:rsidRPr="00994A8E" w:rsidRDefault="00292521" w:rsidP="00B64AC1">
            <w:pPr>
              <w:pStyle w:val="NoSpacing"/>
              <w:jc w:val="center"/>
              <w:rPr>
                <w:rFonts w:cs="Calibri"/>
              </w:rPr>
            </w:pPr>
            <w:r w:rsidRPr="00994A8E">
              <w:rPr>
                <w:rFonts w:cs="Calibri"/>
              </w:rPr>
              <w:t>3</w:t>
            </w:r>
          </w:p>
          <w:p w:rsidR="00EB07EF" w:rsidRPr="00994A8E" w:rsidRDefault="00EB07EF" w:rsidP="00B64AC1">
            <w:pPr>
              <w:pStyle w:val="NoSpacing"/>
              <w:jc w:val="center"/>
              <w:rPr>
                <w:rFonts w:cs="Calibri"/>
              </w:rPr>
            </w:pPr>
          </w:p>
        </w:tc>
      </w:tr>
      <w:tr w:rsidR="00B4404D" w:rsidRPr="00994A8E" w:rsidTr="00731464">
        <w:trPr>
          <w:trHeight w:val="569"/>
        </w:trPr>
        <w:tc>
          <w:tcPr>
            <w:tcW w:w="1384" w:type="dxa"/>
            <w:vMerge/>
          </w:tcPr>
          <w:p w:rsidR="00292521" w:rsidRPr="00994A8E" w:rsidRDefault="00292521" w:rsidP="000C3530">
            <w:pPr>
              <w:pStyle w:val="NoSpacing"/>
              <w:rPr>
                <w:rFonts w:cs="Calibri"/>
                <w:b/>
              </w:rPr>
            </w:pPr>
          </w:p>
        </w:tc>
        <w:tc>
          <w:tcPr>
            <w:tcW w:w="2126" w:type="dxa"/>
            <w:tcBorders>
              <w:top w:val="single" w:sz="4" w:space="0" w:color="auto"/>
              <w:bottom w:val="single" w:sz="4" w:space="0" w:color="auto"/>
              <w:right w:val="single" w:sz="4" w:space="0" w:color="auto"/>
            </w:tcBorders>
            <w:shd w:val="clear" w:color="auto" w:fill="F2F2F2"/>
          </w:tcPr>
          <w:p w:rsidR="00292521" w:rsidRPr="00994A8E" w:rsidRDefault="00887556" w:rsidP="000C3530">
            <w:pPr>
              <w:pStyle w:val="NoSpacing"/>
              <w:rPr>
                <w:rFonts w:cs="Calibri"/>
              </w:rPr>
            </w:pPr>
            <w:r w:rsidRPr="00994A8E">
              <w:rPr>
                <w:rFonts w:eastAsia="Times New Roman" w:cs="Calibri"/>
              </w:rPr>
              <w:t>The Incarnation Model</w:t>
            </w:r>
          </w:p>
        </w:tc>
        <w:tc>
          <w:tcPr>
            <w:tcW w:w="4962" w:type="dxa"/>
            <w:tcBorders>
              <w:top w:val="single" w:sz="4" w:space="0" w:color="auto"/>
              <w:bottom w:val="single" w:sz="4" w:space="0" w:color="auto"/>
              <w:right w:val="single" w:sz="4" w:space="0" w:color="auto"/>
            </w:tcBorders>
            <w:shd w:val="clear" w:color="auto" w:fill="F2F2F2"/>
          </w:tcPr>
          <w:p w:rsidR="00E841BF" w:rsidRPr="00E841BF" w:rsidRDefault="00FD338F" w:rsidP="00E841BF">
            <w:pPr>
              <w:jc w:val="both"/>
              <w:rPr>
                <w:rFonts w:ascii="Calibri" w:hAnsi="Calibri" w:cs="Calibri"/>
              </w:rPr>
            </w:pPr>
            <w:r w:rsidRPr="00E841BF">
              <w:rPr>
                <w:rFonts w:ascii="Calibri" w:hAnsi="Calibri" w:cs="Calibri"/>
                <w:sz w:val="22"/>
                <w:szCs w:val="22"/>
              </w:rPr>
              <w:t>T</w:t>
            </w:r>
            <w:r w:rsidR="00B940D3" w:rsidRPr="00E841BF">
              <w:rPr>
                <w:rFonts w:ascii="Calibri" w:hAnsi="Calibri" w:cs="Calibri"/>
                <w:sz w:val="22"/>
                <w:szCs w:val="22"/>
              </w:rPr>
              <w:t xml:space="preserve">he students will be able to examine to explore the </w:t>
            </w:r>
            <w:r w:rsidR="00E841BF" w:rsidRPr="00E841BF">
              <w:rPr>
                <w:rFonts w:ascii="Calibri" w:hAnsi="Calibri" w:cs="Calibri"/>
                <w:sz w:val="22"/>
                <w:szCs w:val="22"/>
              </w:rPr>
              <w:t xml:space="preserve">means of doing development using the incarnation model - : </w:t>
            </w:r>
            <w:r w:rsidR="00E841BF" w:rsidRPr="00E841BF">
              <w:rPr>
                <w:rFonts w:ascii="Calibri" w:hAnsi="Calibri" w:cs="Calibri"/>
                <w:i/>
                <w:sz w:val="22"/>
                <w:szCs w:val="22"/>
              </w:rPr>
              <w:t>Jesus became one of us</w:t>
            </w:r>
            <w:r w:rsidR="00E841BF" w:rsidRPr="00E841BF">
              <w:rPr>
                <w:rFonts w:ascii="Calibri" w:hAnsi="Calibri" w:cs="Calibri"/>
                <w:sz w:val="22"/>
                <w:szCs w:val="22"/>
              </w:rPr>
              <w:t xml:space="preserve"> </w:t>
            </w:r>
            <w:r w:rsidR="00E841BF">
              <w:rPr>
                <w:rFonts w:ascii="Calibri" w:hAnsi="Calibri" w:cs="Calibri"/>
                <w:i/>
                <w:sz w:val="22"/>
                <w:szCs w:val="22"/>
              </w:rPr>
              <w:t xml:space="preserve">practically showed </w:t>
            </w:r>
            <w:r w:rsidR="00E841BF">
              <w:rPr>
                <w:rFonts w:ascii="Calibri" w:hAnsi="Calibri" w:cs="Calibri"/>
                <w:i/>
                <w:sz w:val="22"/>
                <w:szCs w:val="22"/>
              </w:rPr>
              <w:lastRenderedPageBreak/>
              <w:t xml:space="preserve">us how to serve by living with us, eating with us and suffering with us. </w:t>
            </w:r>
            <w:r w:rsidR="00E841BF">
              <w:rPr>
                <w:rFonts w:ascii="Calibri" w:hAnsi="Calibri" w:cs="Calibri"/>
                <w:sz w:val="22"/>
                <w:szCs w:val="22"/>
              </w:rPr>
              <w:t>The students will discuss how this is done by examining the desirable characteristics of a development worker</w:t>
            </w:r>
          </w:p>
          <w:p w:rsidR="00292521" w:rsidRPr="00E841BF" w:rsidRDefault="00292521" w:rsidP="008B7728">
            <w:pPr>
              <w:pStyle w:val="NoSpacing"/>
              <w:jc w:val="both"/>
              <w:rPr>
                <w:rFonts w:cs="Calibri"/>
              </w:rPr>
            </w:pPr>
          </w:p>
        </w:tc>
        <w:tc>
          <w:tcPr>
            <w:tcW w:w="992" w:type="dxa"/>
            <w:tcBorders>
              <w:top w:val="single" w:sz="4" w:space="0" w:color="auto"/>
              <w:left w:val="single" w:sz="4" w:space="0" w:color="auto"/>
              <w:bottom w:val="single" w:sz="4" w:space="0" w:color="auto"/>
            </w:tcBorders>
            <w:shd w:val="clear" w:color="auto" w:fill="F2F2F2"/>
          </w:tcPr>
          <w:p w:rsidR="00292521" w:rsidRPr="00994A8E" w:rsidRDefault="00292521" w:rsidP="00B64AC1">
            <w:pPr>
              <w:pStyle w:val="NoSpacing"/>
              <w:jc w:val="center"/>
              <w:rPr>
                <w:rFonts w:cs="Calibri"/>
              </w:rPr>
            </w:pPr>
          </w:p>
          <w:p w:rsidR="00292521" w:rsidRPr="00994A8E" w:rsidRDefault="00292521" w:rsidP="00B64AC1">
            <w:pPr>
              <w:pStyle w:val="NoSpacing"/>
              <w:jc w:val="center"/>
              <w:rPr>
                <w:rFonts w:cs="Calibri"/>
              </w:rPr>
            </w:pPr>
            <w:r w:rsidRPr="00994A8E">
              <w:rPr>
                <w:rFonts w:cs="Calibri"/>
              </w:rPr>
              <w:t>3</w:t>
            </w:r>
          </w:p>
        </w:tc>
      </w:tr>
      <w:tr w:rsidR="00B4404D" w:rsidRPr="00994A8E" w:rsidTr="00731464">
        <w:trPr>
          <w:trHeight w:val="363"/>
        </w:trPr>
        <w:tc>
          <w:tcPr>
            <w:tcW w:w="1384" w:type="dxa"/>
            <w:vMerge/>
          </w:tcPr>
          <w:p w:rsidR="00887556" w:rsidRPr="00994A8E" w:rsidRDefault="00887556" w:rsidP="000C3530">
            <w:pPr>
              <w:pStyle w:val="NoSpacing"/>
              <w:rPr>
                <w:rFonts w:cs="Calibri"/>
                <w:b/>
              </w:rPr>
            </w:pPr>
          </w:p>
        </w:tc>
        <w:tc>
          <w:tcPr>
            <w:tcW w:w="2126" w:type="dxa"/>
            <w:tcBorders>
              <w:top w:val="single" w:sz="4" w:space="0" w:color="auto"/>
              <w:bottom w:val="single" w:sz="4" w:space="0" w:color="auto"/>
              <w:right w:val="single" w:sz="4" w:space="0" w:color="auto"/>
            </w:tcBorders>
            <w:shd w:val="clear" w:color="auto" w:fill="F2F2F2"/>
          </w:tcPr>
          <w:p w:rsidR="00887556" w:rsidRPr="00994A8E" w:rsidRDefault="00887556" w:rsidP="003562FF">
            <w:pPr>
              <w:pStyle w:val="NoSpacing"/>
              <w:rPr>
                <w:rFonts w:cs="Calibri"/>
              </w:rPr>
            </w:pPr>
            <w:r w:rsidRPr="00994A8E">
              <w:rPr>
                <w:rFonts w:eastAsia="Times New Roman" w:cs="Calibri"/>
              </w:rPr>
              <w:t>The Kingdom Model</w:t>
            </w:r>
          </w:p>
        </w:tc>
        <w:tc>
          <w:tcPr>
            <w:tcW w:w="4962" w:type="dxa"/>
            <w:tcBorders>
              <w:top w:val="single" w:sz="4" w:space="0" w:color="auto"/>
              <w:bottom w:val="single" w:sz="4" w:space="0" w:color="auto"/>
              <w:right w:val="single" w:sz="4" w:space="0" w:color="auto"/>
            </w:tcBorders>
            <w:shd w:val="clear" w:color="auto" w:fill="F2F2F2"/>
          </w:tcPr>
          <w:p w:rsidR="00887556" w:rsidRPr="00994A8E" w:rsidRDefault="003562FF" w:rsidP="00F15638">
            <w:pPr>
              <w:pStyle w:val="NoSpacing"/>
              <w:jc w:val="both"/>
              <w:rPr>
                <w:rFonts w:cs="Calibri"/>
              </w:rPr>
            </w:pPr>
            <w:r w:rsidRPr="00994A8E">
              <w:rPr>
                <w:rFonts w:cs="Calibri"/>
              </w:rPr>
              <w:t xml:space="preserve">The students will be able to interpret the parables of Jesus and relate it </w:t>
            </w:r>
            <w:r w:rsidR="00113EF2" w:rsidRPr="00994A8E">
              <w:rPr>
                <w:rFonts w:cs="Calibri"/>
              </w:rPr>
              <w:t xml:space="preserve">to the situation in Kibera slums. </w:t>
            </w:r>
            <w:r w:rsidR="00D752A4">
              <w:rPr>
                <w:rFonts w:cs="Calibri"/>
              </w:rPr>
              <w:t>The students will examine the concept of starting small projects that would improve the people’s lives. Th</w:t>
            </w:r>
            <w:r w:rsidR="00F15638">
              <w:rPr>
                <w:rFonts w:cs="Calibri"/>
              </w:rPr>
              <w:t>e projects envisaged are small water projects, double digging kitchen gardens, village pharmacies etc.</w:t>
            </w:r>
          </w:p>
        </w:tc>
        <w:tc>
          <w:tcPr>
            <w:tcW w:w="992" w:type="dxa"/>
            <w:tcBorders>
              <w:top w:val="single" w:sz="4" w:space="0" w:color="auto"/>
              <w:left w:val="single" w:sz="4" w:space="0" w:color="auto"/>
              <w:bottom w:val="single" w:sz="4" w:space="0" w:color="auto"/>
            </w:tcBorders>
            <w:shd w:val="clear" w:color="auto" w:fill="F2F2F2"/>
          </w:tcPr>
          <w:p w:rsidR="00887556" w:rsidRPr="00994A8E" w:rsidRDefault="00887556" w:rsidP="00B64AC1">
            <w:pPr>
              <w:pStyle w:val="NoSpacing"/>
              <w:jc w:val="center"/>
              <w:rPr>
                <w:rFonts w:cs="Calibri"/>
              </w:rPr>
            </w:pPr>
            <w:r w:rsidRPr="00994A8E">
              <w:rPr>
                <w:rFonts w:cs="Calibri"/>
              </w:rPr>
              <w:t>3</w:t>
            </w:r>
          </w:p>
        </w:tc>
      </w:tr>
      <w:tr w:rsidR="00B4404D" w:rsidRPr="00994A8E" w:rsidTr="00731464">
        <w:trPr>
          <w:trHeight w:val="363"/>
        </w:trPr>
        <w:tc>
          <w:tcPr>
            <w:tcW w:w="1384" w:type="dxa"/>
            <w:vMerge/>
          </w:tcPr>
          <w:p w:rsidR="00887556" w:rsidRPr="00994A8E" w:rsidRDefault="00887556" w:rsidP="000C3530">
            <w:pPr>
              <w:pStyle w:val="NoSpacing"/>
              <w:rPr>
                <w:rFonts w:cs="Calibri"/>
                <w:b/>
              </w:rPr>
            </w:pPr>
          </w:p>
        </w:tc>
        <w:tc>
          <w:tcPr>
            <w:tcW w:w="2126" w:type="dxa"/>
            <w:tcBorders>
              <w:top w:val="single" w:sz="4" w:space="0" w:color="auto"/>
              <w:bottom w:val="single" w:sz="4" w:space="0" w:color="auto"/>
              <w:right w:val="single" w:sz="4" w:space="0" w:color="auto"/>
            </w:tcBorders>
            <w:shd w:val="clear" w:color="auto" w:fill="F2F2F2"/>
          </w:tcPr>
          <w:p w:rsidR="00887556" w:rsidRPr="00994A8E" w:rsidRDefault="00887556" w:rsidP="003562FF">
            <w:pPr>
              <w:pStyle w:val="NoSpacing"/>
              <w:rPr>
                <w:rFonts w:cs="Calibri"/>
              </w:rPr>
            </w:pPr>
            <w:r w:rsidRPr="00994A8E">
              <w:rPr>
                <w:rFonts w:eastAsia="Times New Roman" w:cs="Calibri"/>
              </w:rPr>
              <w:t>The Discipleship Model</w:t>
            </w:r>
          </w:p>
        </w:tc>
        <w:tc>
          <w:tcPr>
            <w:tcW w:w="4962" w:type="dxa"/>
            <w:tcBorders>
              <w:top w:val="single" w:sz="4" w:space="0" w:color="auto"/>
              <w:bottom w:val="single" w:sz="4" w:space="0" w:color="auto"/>
              <w:right w:val="single" w:sz="4" w:space="0" w:color="auto"/>
            </w:tcBorders>
            <w:shd w:val="clear" w:color="auto" w:fill="F2F2F2"/>
          </w:tcPr>
          <w:p w:rsidR="00887556" w:rsidRPr="00994A8E" w:rsidRDefault="003562FF" w:rsidP="00113EF2">
            <w:pPr>
              <w:pStyle w:val="NoSpacing"/>
              <w:jc w:val="both"/>
              <w:rPr>
                <w:rFonts w:cs="Calibri"/>
              </w:rPr>
            </w:pPr>
            <w:r w:rsidRPr="00994A8E">
              <w:rPr>
                <w:rFonts w:cs="Calibri"/>
              </w:rPr>
              <w:t xml:space="preserve">The students will be able to apply participatory tools taken from participatory learning and action tools to </w:t>
            </w:r>
            <w:r w:rsidR="00113EF2" w:rsidRPr="00994A8E">
              <w:rPr>
                <w:rFonts w:cs="Calibri"/>
              </w:rPr>
              <w:t xml:space="preserve">identify problems, identify opportunities and plan. </w:t>
            </w:r>
            <w:r w:rsidR="00F15638">
              <w:rPr>
                <w:rFonts w:cs="Calibri"/>
              </w:rPr>
              <w:t xml:space="preserve"> The PLA is a methodology that will enable students learn to pass the skills and knowledge they have to others.</w:t>
            </w:r>
            <w:r w:rsidR="00A7525B">
              <w:rPr>
                <w:rFonts w:cs="Calibri"/>
              </w:rPr>
              <w:t xml:space="preserve"> This is based on the empowerment Jesus did to his disciples making Peter </w:t>
            </w:r>
            <w:r w:rsidR="00731464">
              <w:rPr>
                <w:rFonts w:cs="Calibri"/>
              </w:rPr>
              <w:t>the rock upon which the church will be built.</w:t>
            </w:r>
          </w:p>
        </w:tc>
        <w:tc>
          <w:tcPr>
            <w:tcW w:w="992" w:type="dxa"/>
            <w:tcBorders>
              <w:top w:val="single" w:sz="4" w:space="0" w:color="auto"/>
              <w:left w:val="single" w:sz="4" w:space="0" w:color="auto"/>
              <w:bottom w:val="single" w:sz="4" w:space="0" w:color="auto"/>
            </w:tcBorders>
            <w:shd w:val="clear" w:color="auto" w:fill="F2F2F2"/>
          </w:tcPr>
          <w:p w:rsidR="00887556" w:rsidRPr="00994A8E" w:rsidRDefault="00113EF2" w:rsidP="00B64AC1">
            <w:pPr>
              <w:pStyle w:val="NoSpacing"/>
              <w:jc w:val="center"/>
              <w:rPr>
                <w:rFonts w:cs="Calibri"/>
              </w:rPr>
            </w:pPr>
            <w:r w:rsidRPr="00994A8E">
              <w:rPr>
                <w:rFonts w:cs="Calibri"/>
              </w:rPr>
              <w:t>3</w:t>
            </w:r>
          </w:p>
        </w:tc>
      </w:tr>
      <w:tr w:rsidR="00B4404D" w:rsidRPr="00994A8E" w:rsidTr="00731464">
        <w:trPr>
          <w:trHeight w:val="363"/>
        </w:trPr>
        <w:tc>
          <w:tcPr>
            <w:tcW w:w="1384" w:type="dxa"/>
            <w:vMerge/>
          </w:tcPr>
          <w:p w:rsidR="00887556" w:rsidRPr="00994A8E" w:rsidRDefault="00887556" w:rsidP="000C3530">
            <w:pPr>
              <w:pStyle w:val="NoSpacing"/>
              <w:rPr>
                <w:rFonts w:cs="Calibri"/>
                <w:b/>
              </w:rPr>
            </w:pPr>
          </w:p>
        </w:tc>
        <w:tc>
          <w:tcPr>
            <w:tcW w:w="2126" w:type="dxa"/>
            <w:tcBorders>
              <w:top w:val="single" w:sz="4" w:space="0" w:color="auto"/>
              <w:bottom w:val="single" w:sz="4" w:space="0" w:color="auto"/>
              <w:right w:val="single" w:sz="4" w:space="0" w:color="auto"/>
            </w:tcBorders>
            <w:shd w:val="clear" w:color="auto" w:fill="F2F2F2"/>
          </w:tcPr>
          <w:p w:rsidR="00887556" w:rsidRPr="00994A8E" w:rsidRDefault="00887556" w:rsidP="003562FF">
            <w:pPr>
              <w:pStyle w:val="NoSpacing"/>
              <w:rPr>
                <w:rFonts w:cs="Calibri"/>
              </w:rPr>
            </w:pPr>
            <w:r w:rsidRPr="00994A8E">
              <w:rPr>
                <w:rFonts w:eastAsia="Times New Roman" w:cs="Calibri"/>
              </w:rPr>
              <w:t>The Mission Model</w:t>
            </w:r>
          </w:p>
        </w:tc>
        <w:tc>
          <w:tcPr>
            <w:tcW w:w="4962" w:type="dxa"/>
            <w:tcBorders>
              <w:top w:val="single" w:sz="4" w:space="0" w:color="auto"/>
              <w:bottom w:val="single" w:sz="4" w:space="0" w:color="auto"/>
              <w:right w:val="single" w:sz="4" w:space="0" w:color="auto"/>
            </w:tcBorders>
            <w:shd w:val="clear" w:color="auto" w:fill="F2F2F2"/>
          </w:tcPr>
          <w:p w:rsidR="00887556" w:rsidRPr="00994A8E" w:rsidRDefault="00257976" w:rsidP="00113EF2">
            <w:pPr>
              <w:pStyle w:val="NoSpacing"/>
              <w:jc w:val="both"/>
              <w:rPr>
                <w:rFonts w:cs="Calibri"/>
              </w:rPr>
            </w:pPr>
            <w:r w:rsidRPr="00994A8E">
              <w:rPr>
                <w:rFonts w:cs="Calibri"/>
              </w:rPr>
              <w:t>The students will be able to use the CBO model in empowerment slum communities.</w:t>
            </w:r>
          </w:p>
        </w:tc>
        <w:tc>
          <w:tcPr>
            <w:tcW w:w="992" w:type="dxa"/>
            <w:tcBorders>
              <w:top w:val="single" w:sz="4" w:space="0" w:color="auto"/>
              <w:left w:val="single" w:sz="4" w:space="0" w:color="auto"/>
              <w:bottom w:val="single" w:sz="4" w:space="0" w:color="auto"/>
            </w:tcBorders>
            <w:shd w:val="clear" w:color="auto" w:fill="F2F2F2"/>
          </w:tcPr>
          <w:p w:rsidR="00887556" w:rsidRPr="00994A8E" w:rsidRDefault="00113EF2" w:rsidP="00B64AC1">
            <w:pPr>
              <w:pStyle w:val="NoSpacing"/>
              <w:jc w:val="center"/>
              <w:rPr>
                <w:rFonts w:cs="Calibri"/>
              </w:rPr>
            </w:pPr>
            <w:r w:rsidRPr="00994A8E">
              <w:rPr>
                <w:rFonts w:cs="Calibri"/>
              </w:rPr>
              <w:t>3</w:t>
            </w:r>
          </w:p>
        </w:tc>
      </w:tr>
      <w:tr w:rsidR="00B4404D" w:rsidRPr="00994A8E" w:rsidTr="00731464">
        <w:trPr>
          <w:trHeight w:val="363"/>
        </w:trPr>
        <w:tc>
          <w:tcPr>
            <w:tcW w:w="1384" w:type="dxa"/>
            <w:vMerge/>
          </w:tcPr>
          <w:p w:rsidR="00887556" w:rsidRPr="00994A8E" w:rsidRDefault="00887556" w:rsidP="000C3530">
            <w:pPr>
              <w:pStyle w:val="NoSpacing"/>
              <w:rPr>
                <w:rFonts w:cs="Calibri"/>
                <w:b/>
              </w:rPr>
            </w:pPr>
          </w:p>
        </w:tc>
        <w:tc>
          <w:tcPr>
            <w:tcW w:w="2126" w:type="dxa"/>
            <w:tcBorders>
              <w:top w:val="single" w:sz="4" w:space="0" w:color="auto"/>
              <w:bottom w:val="single" w:sz="4" w:space="0" w:color="auto"/>
              <w:right w:val="single" w:sz="4" w:space="0" w:color="auto"/>
            </w:tcBorders>
            <w:shd w:val="clear" w:color="auto" w:fill="F2F2F2"/>
          </w:tcPr>
          <w:p w:rsidR="00887556" w:rsidRPr="00994A8E" w:rsidRDefault="00887556" w:rsidP="003562FF">
            <w:pPr>
              <w:pStyle w:val="NoSpacing"/>
              <w:rPr>
                <w:rFonts w:cs="Calibri"/>
              </w:rPr>
            </w:pPr>
            <w:r w:rsidRPr="00994A8E">
              <w:rPr>
                <w:rFonts w:eastAsia="Times New Roman" w:cs="Calibri"/>
              </w:rPr>
              <w:t>The Holistic Model</w:t>
            </w:r>
          </w:p>
        </w:tc>
        <w:tc>
          <w:tcPr>
            <w:tcW w:w="4962" w:type="dxa"/>
            <w:tcBorders>
              <w:top w:val="single" w:sz="4" w:space="0" w:color="auto"/>
              <w:bottom w:val="single" w:sz="4" w:space="0" w:color="auto"/>
              <w:right w:val="single" w:sz="4" w:space="0" w:color="auto"/>
            </w:tcBorders>
            <w:shd w:val="clear" w:color="auto" w:fill="F2F2F2"/>
          </w:tcPr>
          <w:p w:rsidR="00887556" w:rsidRPr="00994A8E" w:rsidRDefault="006B0361" w:rsidP="00113EF2">
            <w:pPr>
              <w:pStyle w:val="NoSpacing"/>
              <w:jc w:val="both"/>
              <w:rPr>
                <w:rFonts w:cs="Calibri"/>
              </w:rPr>
            </w:pPr>
            <w:r w:rsidRPr="00994A8E">
              <w:rPr>
                <w:rFonts w:cs="Calibri"/>
              </w:rPr>
              <w:t xml:space="preserve">The students will be able </w:t>
            </w:r>
            <w:r w:rsidR="00EC2965" w:rsidRPr="00994A8E">
              <w:rPr>
                <w:rFonts w:cs="Calibri"/>
              </w:rPr>
              <w:t xml:space="preserve">to explore relevant </w:t>
            </w:r>
            <w:r w:rsidR="00113EF2" w:rsidRPr="00994A8E">
              <w:rPr>
                <w:rFonts w:cs="Calibri"/>
              </w:rPr>
              <w:t xml:space="preserve">scriptures e.g. Luke 4:18-19 and discuss holistic model using the Max Kneef wheel fundamental human needs.  </w:t>
            </w:r>
          </w:p>
        </w:tc>
        <w:tc>
          <w:tcPr>
            <w:tcW w:w="992" w:type="dxa"/>
            <w:tcBorders>
              <w:top w:val="single" w:sz="4" w:space="0" w:color="auto"/>
              <w:left w:val="single" w:sz="4" w:space="0" w:color="auto"/>
              <w:bottom w:val="single" w:sz="4" w:space="0" w:color="auto"/>
            </w:tcBorders>
            <w:shd w:val="clear" w:color="auto" w:fill="F2F2F2"/>
          </w:tcPr>
          <w:p w:rsidR="00887556" w:rsidRPr="00994A8E" w:rsidRDefault="00113EF2" w:rsidP="00B64AC1">
            <w:pPr>
              <w:pStyle w:val="NoSpacing"/>
              <w:jc w:val="center"/>
              <w:rPr>
                <w:rFonts w:cs="Calibri"/>
              </w:rPr>
            </w:pPr>
            <w:r w:rsidRPr="00994A8E">
              <w:rPr>
                <w:rFonts w:cs="Calibri"/>
              </w:rPr>
              <w:t>3</w:t>
            </w:r>
          </w:p>
        </w:tc>
      </w:tr>
      <w:tr w:rsidR="00B4404D" w:rsidRPr="00994A8E" w:rsidTr="00731464">
        <w:trPr>
          <w:trHeight w:val="211"/>
        </w:trPr>
        <w:tc>
          <w:tcPr>
            <w:tcW w:w="1384" w:type="dxa"/>
            <w:vMerge/>
          </w:tcPr>
          <w:p w:rsidR="00887556" w:rsidRPr="00994A8E" w:rsidRDefault="00887556" w:rsidP="000C3530">
            <w:pPr>
              <w:pStyle w:val="NoSpacing"/>
              <w:rPr>
                <w:rFonts w:cs="Calibri"/>
                <w:b/>
              </w:rPr>
            </w:pPr>
          </w:p>
        </w:tc>
        <w:tc>
          <w:tcPr>
            <w:tcW w:w="2126" w:type="dxa"/>
            <w:tcBorders>
              <w:top w:val="single" w:sz="4" w:space="0" w:color="auto"/>
              <w:right w:val="single" w:sz="4" w:space="0" w:color="auto"/>
            </w:tcBorders>
            <w:shd w:val="clear" w:color="auto" w:fill="F2F2F2"/>
          </w:tcPr>
          <w:p w:rsidR="00887556" w:rsidRPr="00994A8E" w:rsidRDefault="00887556" w:rsidP="003562FF">
            <w:pPr>
              <w:pStyle w:val="NoSpacing"/>
              <w:rPr>
                <w:rFonts w:eastAsia="Times New Roman" w:cs="Calibri"/>
              </w:rPr>
            </w:pPr>
            <w:r w:rsidRPr="00994A8E">
              <w:rPr>
                <w:rFonts w:eastAsia="Times New Roman" w:cs="Calibri"/>
              </w:rPr>
              <w:t>The Eschatological Model</w:t>
            </w:r>
          </w:p>
          <w:p w:rsidR="00557BC3" w:rsidRPr="00994A8E" w:rsidRDefault="00557BC3" w:rsidP="003562FF">
            <w:pPr>
              <w:pStyle w:val="NoSpacing"/>
              <w:rPr>
                <w:rFonts w:eastAsia="Times New Roman" w:cs="Calibri"/>
              </w:rPr>
            </w:pPr>
          </w:p>
          <w:p w:rsidR="00557BC3" w:rsidRPr="00994A8E" w:rsidRDefault="00557BC3" w:rsidP="003562FF">
            <w:pPr>
              <w:pStyle w:val="NoSpacing"/>
              <w:rPr>
                <w:rFonts w:cs="Calibri"/>
              </w:rPr>
            </w:pPr>
          </w:p>
        </w:tc>
        <w:tc>
          <w:tcPr>
            <w:tcW w:w="4962" w:type="dxa"/>
            <w:tcBorders>
              <w:top w:val="single" w:sz="4" w:space="0" w:color="auto"/>
              <w:right w:val="single" w:sz="4" w:space="0" w:color="auto"/>
            </w:tcBorders>
            <w:shd w:val="clear" w:color="auto" w:fill="F2F2F2"/>
          </w:tcPr>
          <w:p w:rsidR="004F70E8" w:rsidRPr="00994A8E" w:rsidRDefault="005D64BF" w:rsidP="00731464">
            <w:pPr>
              <w:pStyle w:val="NoSpacing"/>
              <w:jc w:val="both"/>
              <w:rPr>
                <w:rFonts w:cs="Calibri"/>
              </w:rPr>
            </w:pPr>
            <w:r w:rsidRPr="00994A8E">
              <w:rPr>
                <w:rFonts w:cs="Calibri"/>
              </w:rPr>
              <w:t>Students</w:t>
            </w:r>
            <w:r w:rsidR="00E42EA7" w:rsidRPr="00994A8E">
              <w:rPr>
                <w:rFonts w:cs="Calibri"/>
              </w:rPr>
              <w:t xml:space="preserve"> will</w:t>
            </w:r>
            <w:r w:rsidR="00EC4D39">
              <w:rPr>
                <w:rFonts w:cs="Calibri"/>
              </w:rPr>
              <w:t xml:space="preserve"> discuss what they envision for slums. They will study the UNDPs plan for slum settlement. They will then</w:t>
            </w:r>
            <w:bookmarkStart w:id="0" w:name="_GoBack"/>
            <w:bookmarkEnd w:id="0"/>
            <w:r w:rsidR="00EC4D39">
              <w:rPr>
                <w:rFonts w:cs="Calibri"/>
              </w:rPr>
              <w:t xml:space="preserve"> discuss benchmarks that are to be put in place to turn slums into acceptable human habitation.</w:t>
            </w:r>
          </w:p>
        </w:tc>
        <w:tc>
          <w:tcPr>
            <w:tcW w:w="992" w:type="dxa"/>
            <w:tcBorders>
              <w:top w:val="single" w:sz="4" w:space="0" w:color="auto"/>
              <w:left w:val="single" w:sz="4" w:space="0" w:color="auto"/>
            </w:tcBorders>
            <w:shd w:val="clear" w:color="auto" w:fill="F2F2F2"/>
          </w:tcPr>
          <w:p w:rsidR="00887556" w:rsidRPr="00994A8E" w:rsidRDefault="00887556" w:rsidP="00B64AC1">
            <w:pPr>
              <w:pStyle w:val="NoSpacing"/>
              <w:jc w:val="center"/>
              <w:rPr>
                <w:rFonts w:cs="Calibri"/>
              </w:rPr>
            </w:pPr>
            <w:r w:rsidRPr="00994A8E">
              <w:rPr>
                <w:rFonts w:cs="Calibri"/>
              </w:rPr>
              <w:t>3</w:t>
            </w:r>
          </w:p>
        </w:tc>
      </w:tr>
      <w:tr w:rsidR="00B4404D" w:rsidRPr="00994A8E" w:rsidTr="00731464">
        <w:trPr>
          <w:trHeight w:val="211"/>
        </w:trPr>
        <w:tc>
          <w:tcPr>
            <w:tcW w:w="1384" w:type="dxa"/>
            <w:vMerge/>
          </w:tcPr>
          <w:p w:rsidR="00D571AD" w:rsidRPr="00994A8E" w:rsidRDefault="00D571AD" w:rsidP="000C3530">
            <w:pPr>
              <w:pStyle w:val="NoSpacing"/>
              <w:rPr>
                <w:rFonts w:cs="Calibri"/>
                <w:b/>
              </w:rPr>
            </w:pPr>
          </w:p>
        </w:tc>
        <w:tc>
          <w:tcPr>
            <w:tcW w:w="2126" w:type="dxa"/>
            <w:tcBorders>
              <w:top w:val="single" w:sz="4" w:space="0" w:color="auto"/>
              <w:right w:val="single" w:sz="4" w:space="0" w:color="auto"/>
            </w:tcBorders>
            <w:shd w:val="clear" w:color="auto" w:fill="F2F2F2"/>
          </w:tcPr>
          <w:p w:rsidR="00D571AD" w:rsidRPr="00994A8E" w:rsidRDefault="00D571AD" w:rsidP="00C97400">
            <w:pPr>
              <w:pStyle w:val="NoSpacing"/>
              <w:rPr>
                <w:rFonts w:cs="Calibri"/>
              </w:rPr>
            </w:pPr>
            <w:r w:rsidRPr="00994A8E">
              <w:rPr>
                <w:rFonts w:cs="Calibri"/>
              </w:rPr>
              <w:t>Concretising the concepts during a seminar</w:t>
            </w:r>
          </w:p>
          <w:p w:rsidR="00113EF2" w:rsidRPr="00994A8E" w:rsidRDefault="00113EF2" w:rsidP="00C97400">
            <w:pPr>
              <w:pStyle w:val="NoSpacing"/>
              <w:rPr>
                <w:rFonts w:cs="Calibri"/>
              </w:rPr>
            </w:pPr>
          </w:p>
          <w:p w:rsidR="00113EF2" w:rsidRPr="00994A8E" w:rsidRDefault="00113EF2" w:rsidP="00C97400">
            <w:pPr>
              <w:pStyle w:val="NoSpacing"/>
              <w:rPr>
                <w:rFonts w:cs="Calibri"/>
              </w:rPr>
            </w:pPr>
          </w:p>
        </w:tc>
        <w:tc>
          <w:tcPr>
            <w:tcW w:w="4962" w:type="dxa"/>
            <w:tcBorders>
              <w:top w:val="single" w:sz="4" w:space="0" w:color="auto"/>
              <w:right w:val="single" w:sz="4" w:space="0" w:color="auto"/>
            </w:tcBorders>
            <w:shd w:val="clear" w:color="auto" w:fill="F2F2F2"/>
          </w:tcPr>
          <w:p w:rsidR="00D571AD" w:rsidRPr="00994A8E" w:rsidRDefault="00D571AD" w:rsidP="0069253F">
            <w:pPr>
              <w:pStyle w:val="NoSpacing"/>
              <w:rPr>
                <w:rFonts w:cs="Calibri"/>
              </w:rPr>
            </w:pPr>
            <w:r w:rsidRPr="00994A8E">
              <w:rPr>
                <w:rFonts w:cs="Calibri"/>
              </w:rPr>
              <w:t xml:space="preserve">Students will </w:t>
            </w:r>
            <w:r w:rsidR="00C97400" w:rsidRPr="00994A8E">
              <w:rPr>
                <w:rFonts w:cs="Calibri"/>
              </w:rPr>
              <w:t xml:space="preserve">visit the slums and interact with </w:t>
            </w:r>
            <w:r w:rsidR="0069253F">
              <w:rPr>
                <w:rFonts w:cs="Calibri"/>
              </w:rPr>
              <w:t xml:space="preserve">people </w:t>
            </w:r>
            <w:r w:rsidR="00C97400" w:rsidRPr="00994A8E">
              <w:rPr>
                <w:rFonts w:cs="Calibri"/>
              </w:rPr>
              <w:t>that work within the slum of Kibera.</w:t>
            </w:r>
            <w:r w:rsidR="0069253F">
              <w:rPr>
                <w:rFonts w:cs="Calibri"/>
              </w:rPr>
              <w:t xml:space="preserve"> </w:t>
            </w:r>
            <w:r w:rsidR="00EC4D39">
              <w:rPr>
                <w:rFonts w:cs="Calibri"/>
              </w:rPr>
              <w:t>Occasionally</w:t>
            </w:r>
            <w:r w:rsidR="0069253F">
              <w:rPr>
                <w:rFonts w:cs="Calibri"/>
              </w:rPr>
              <w:t xml:space="preserve"> the local people will be invited to have a face to face dialogue with the students.</w:t>
            </w:r>
          </w:p>
        </w:tc>
        <w:tc>
          <w:tcPr>
            <w:tcW w:w="992" w:type="dxa"/>
            <w:tcBorders>
              <w:top w:val="single" w:sz="4" w:space="0" w:color="auto"/>
              <w:left w:val="single" w:sz="4" w:space="0" w:color="auto"/>
            </w:tcBorders>
            <w:shd w:val="clear" w:color="auto" w:fill="F2F2F2"/>
          </w:tcPr>
          <w:p w:rsidR="00D571AD" w:rsidRPr="00994A8E" w:rsidRDefault="00D571AD" w:rsidP="00B64AC1">
            <w:pPr>
              <w:pStyle w:val="NoSpacing"/>
              <w:jc w:val="center"/>
              <w:rPr>
                <w:rFonts w:cs="Calibri"/>
              </w:rPr>
            </w:pPr>
          </w:p>
        </w:tc>
      </w:tr>
      <w:tr w:rsidR="00AE48F0" w:rsidRPr="00994A8E" w:rsidTr="00E31066">
        <w:tc>
          <w:tcPr>
            <w:tcW w:w="1384" w:type="dxa"/>
          </w:tcPr>
          <w:p w:rsidR="00AE48F0" w:rsidRPr="00994A8E" w:rsidRDefault="00AE48F0" w:rsidP="001C0532">
            <w:pPr>
              <w:pStyle w:val="NoSpacing"/>
              <w:rPr>
                <w:rFonts w:cs="Calibri"/>
                <w:b/>
              </w:rPr>
            </w:pPr>
            <w:r w:rsidRPr="00994A8E">
              <w:rPr>
                <w:rFonts w:cs="Calibri"/>
                <w:b/>
              </w:rPr>
              <w:t>Instruction Material/ Equipment</w:t>
            </w:r>
          </w:p>
        </w:tc>
        <w:tc>
          <w:tcPr>
            <w:tcW w:w="8080" w:type="dxa"/>
            <w:gridSpan w:val="3"/>
          </w:tcPr>
          <w:p w:rsidR="00AE48F0" w:rsidRPr="00994A8E" w:rsidRDefault="00AE48F0" w:rsidP="001C0532">
            <w:pPr>
              <w:pStyle w:val="NoSpacing"/>
              <w:rPr>
                <w:rFonts w:cs="Calibri"/>
              </w:rPr>
            </w:pPr>
            <w:r w:rsidRPr="00994A8E">
              <w:rPr>
                <w:rFonts w:cs="Calibri"/>
              </w:rPr>
              <w:t>Black board</w:t>
            </w:r>
          </w:p>
          <w:p w:rsidR="00AE48F0" w:rsidRPr="00994A8E" w:rsidRDefault="00AE48F0" w:rsidP="001C0532">
            <w:pPr>
              <w:pStyle w:val="NoSpacing"/>
              <w:rPr>
                <w:rFonts w:cs="Calibri"/>
              </w:rPr>
            </w:pPr>
            <w:r w:rsidRPr="00994A8E">
              <w:rPr>
                <w:rFonts w:cs="Calibri"/>
              </w:rPr>
              <w:t>Digital projector for PowerPoint</w:t>
            </w:r>
          </w:p>
          <w:p w:rsidR="00AE48F0" w:rsidRPr="00994A8E" w:rsidRDefault="00AE48F0" w:rsidP="001C0532">
            <w:pPr>
              <w:pStyle w:val="NoSpacing"/>
              <w:rPr>
                <w:rFonts w:cs="Calibri"/>
              </w:rPr>
            </w:pPr>
            <w:r w:rsidRPr="00994A8E">
              <w:rPr>
                <w:rFonts w:cs="Calibri"/>
              </w:rPr>
              <w:t>Newsprint/Flipcharts</w:t>
            </w:r>
          </w:p>
          <w:p w:rsidR="00AE48F0" w:rsidRPr="00994A8E" w:rsidRDefault="00AE48F0" w:rsidP="001C0532">
            <w:pPr>
              <w:pStyle w:val="NoSpacing"/>
              <w:rPr>
                <w:rFonts w:cs="Calibri"/>
              </w:rPr>
            </w:pPr>
            <w:r w:rsidRPr="00994A8E">
              <w:rPr>
                <w:rFonts w:cs="Calibri"/>
              </w:rPr>
              <w:t>Selected handouts</w:t>
            </w:r>
          </w:p>
        </w:tc>
      </w:tr>
      <w:tr w:rsidR="00AE48F0" w:rsidRPr="00994A8E" w:rsidTr="00E31066">
        <w:tc>
          <w:tcPr>
            <w:tcW w:w="1384" w:type="dxa"/>
          </w:tcPr>
          <w:p w:rsidR="00AE48F0" w:rsidRPr="00994A8E" w:rsidRDefault="00AE48F0" w:rsidP="001C0532">
            <w:pPr>
              <w:pStyle w:val="NoSpacing"/>
              <w:rPr>
                <w:rFonts w:cs="Calibri"/>
                <w:b/>
              </w:rPr>
            </w:pPr>
            <w:r w:rsidRPr="00994A8E">
              <w:rPr>
                <w:rFonts w:cs="Calibri"/>
                <w:b/>
              </w:rPr>
              <w:t>Teaching Methods</w:t>
            </w:r>
          </w:p>
        </w:tc>
        <w:tc>
          <w:tcPr>
            <w:tcW w:w="8080" w:type="dxa"/>
            <w:gridSpan w:val="3"/>
          </w:tcPr>
          <w:p w:rsidR="00AE48F0" w:rsidRPr="00994A8E" w:rsidRDefault="00AE48F0" w:rsidP="001C0532">
            <w:pPr>
              <w:pStyle w:val="NoSpacing"/>
              <w:rPr>
                <w:rFonts w:cs="Calibri"/>
              </w:rPr>
            </w:pPr>
            <w:r w:rsidRPr="00994A8E">
              <w:rPr>
                <w:rFonts w:cs="Calibri"/>
              </w:rPr>
              <w:t>Interactive lectures</w:t>
            </w:r>
          </w:p>
          <w:p w:rsidR="00AE48F0" w:rsidRDefault="00AE48F0" w:rsidP="001C0532">
            <w:pPr>
              <w:pStyle w:val="NoSpacing"/>
              <w:rPr>
                <w:rFonts w:cs="Calibri"/>
              </w:rPr>
            </w:pPr>
            <w:r w:rsidRPr="00994A8E">
              <w:rPr>
                <w:rFonts w:cs="Calibri"/>
              </w:rPr>
              <w:t>Group discussions</w:t>
            </w:r>
          </w:p>
          <w:p w:rsidR="00EC4D39" w:rsidRDefault="00AE48F0" w:rsidP="001C0532">
            <w:pPr>
              <w:pStyle w:val="NoSpacing"/>
              <w:rPr>
                <w:rFonts w:cs="Calibri"/>
              </w:rPr>
            </w:pPr>
            <w:r>
              <w:rPr>
                <w:rFonts w:cs="Calibri"/>
              </w:rPr>
              <w:t>Video/Film</w:t>
            </w:r>
            <w:r w:rsidR="00EC4D39">
              <w:rPr>
                <w:rFonts w:cs="Calibri"/>
              </w:rPr>
              <w:t xml:space="preserve"> (Will ask Undugu to lend the program a video on Archbishop Romero</w:t>
            </w:r>
          </w:p>
          <w:p w:rsidR="00AE48F0" w:rsidRPr="00994A8E" w:rsidRDefault="00AE48F0" w:rsidP="001C0532">
            <w:pPr>
              <w:pStyle w:val="NoSpacing"/>
              <w:rPr>
                <w:rFonts w:cs="Calibri"/>
              </w:rPr>
            </w:pPr>
            <w:r w:rsidRPr="00994A8E">
              <w:rPr>
                <w:rFonts w:cs="Calibri"/>
              </w:rPr>
              <w:t>Seminars</w:t>
            </w:r>
          </w:p>
          <w:p w:rsidR="00AE48F0" w:rsidRPr="00994A8E" w:rsidRDefault="00AE48F0" w:rsidP="001C0532">
            <w:pPr>
              <w:pStyle w:val="NoSpacing"/>
              <w:rPr>
                <w:rFonts w:cs="Calibri"/>
              </w:rPr>
            </w:pPr>
            <w:r w:rsidRPr="00994A8E">
              <w:rPr>
                <w:rFonts w:cs="Calibri"/>
              </w:rPr>
              <w:t>Site visits</w:t>
            </w:r>
          </w:p>
          <w:p w:rsidR="00AE48F0" w:rsidRPr="00994A8E" w:rsidRDefault="00AE48F0" w:rsidP="001C0532">
            <w:pPr>
              <w:pStyle w:val="NoSpacing"/>
              <w:rPr>
                <w:rFonts w:cs="Calibri"/>
              </w:rPr>
            </w:pPr>
            <w:r w:rsidRPr="00994A8E">
              <w:rPr>
                <w:rFonts w:cs="Calibri"/>
              </w:rPr>
              <w:t>Story telling</w:t>
            </w:r>
          </w:p>
        </w:tc>
      </w:tr>
      <w:tr w:rsidR="00AE48F0" w:rsidRPr="00994A8E" w:rsidTr="00E31066">
        <w:tc>
          <w:tcPr>
            <w:tcW w:w="1384" w:type="dxa"/>
          </w:tcPr>
          <w:p w:rsidR="00AE48F0" w:rsidRPr="00994A8E" w:rsidRDefault="00AE48F0" w:rsidP="001C0532">
            <w:pPr>
              <w:pStyle w:val="NoSpacing"/>
              <w:rPr>
                <w:rFonts w:cs="Calibri"/>
                <w:b/>
              </w:rPr>
            </w:pPr>
            <w:r w:rsidRPr="00994A8E">
              <w:rPr>
                <w:rFonts w:cs="Calibri"/>
                <w:b/>
              </w:rPr>
              <w:t>Session organisation</w:t>
            </w:r>
          </w:p>
        </w:tc>
        <w:tc>
          <w:tcPr>
            <w:tcW w:w="8080" w:type="dxa"/>
            <w:gridSpan w:val="3"/>
          </w:tcPr>
          <w:p w:rsidR="00AE48F0" w:rsidRPr="00994A8E" w:rsidRDefault="00AE48F0" w:rsidP="001C0532">
            <w:pPr>
              <w:pStyle w:val="NoSpacing"/>
              <w:rPr>
                <w:rFonts w:cs="Calibri"/>
              </w:rPr>
            </w:pPr>
            <w:r w:rsidRPr="00994A8E">
              <w:rPr>
                <w:rFonts w:cs="Calibri"/>
              </w:rPr>
              <w:t>Each session will consist of students being given the relevant Bible text before in hand. During the session, the students will discuss the Bible text before linking it to the reality at hand.</w:t>
            </w:r>
          </w:p>
        </w:tc>
      </w:tr>
      <w:tr w:rsidR="00AE48F0" w:rsidRPr="00994A8E" w:rsidTr="00E31066">
        <w:tc>
          <w:tcPr>
            <w:tcW w:w="1384" w:type="dxa"/>
          </w:tcPr>
          <w:p w:rsidR="00AE48F0" w:rsidRPr="00994A8E" w:rsidRDefault="00AE48F0" w:rsidP="001C0532">
            <w:pPr>
              <w:pStyle w:val="NoSpacing"/>
              <w:rPr>
                <w:rFonts w:cs="Calibri"/>
                <w:b/>
              </w:rPr>
            </w:pPr>
            <w:r w:rsidRPr="00994A8E">
              <w:rPr>
                <w:rFonts w:cs="Calibri"/>
                <w:b/>
              </w:rPr>
              <w:t>Contact hours</w:t>
            </w:r>
          </w:p>
        </w:tc>
        <w:tc>
          <w:tcPr>
            <w:tcW w:w="8080" w:type="dxa"/>
            <w:gridSpan w:val="3"/>
          </w:tcPr>
          <w:p w:rsidR="00AE48F0" w:rsidRPr="00994A8E" w:rsidRDefault="00AE48F0" w:rsidP="001C0532">
            <w:pPr>
              <w:pStyle w:val="NoSpacing"/>
              <w:rPr>
                <w:rFonts w:cs="Calibri"/>
              </w:rPr>
            </w:pPr>
            <w:r w:rsidRPr="00994A8E">
              <w:rPr>
                <w:rFonts w:cs="Calibri"/>
              </w:rPr>
              <w:t>45</w:t>
            </w:r>
          </w:p>
        </w:tc>
      </w:tr>
      <w:tr w:rsidR="00AE48F0" w:rsidRPr="00994A8E" w:rsidTr="00E31066">
        <w:tc>
          <w:tcPr>
            <w:tcW w:w="1384" w:type="dxa"/>
          </w:tcPr>
          <w:p w:rsidR="00AE48F0" w:rsidRPr="00994A8E" w:rsidRDefault="00AE48F0" w:rsidP="001C0532">
            <w:pPr>
              <w:pStyle w:val="NoSpacing"/>
              <w:rPr>
                <w:rFonts w:cs="Calibri"/>
                <w:b/>
              </w:rPr>
            </w:pPr>
            <w:r w:rsidRPr="00994A8E">
              <w:rPr>
                <w:rFonts w:cs="Calibri"/>
                <w:b/>
              </w:rPr>
              <w:t xml:space="preserve">Method of </w:t>
            </w:r>
            <w:r w:rsidRPr="00994A8E">
              <w:rPr>
                <w:rFonts w:cs="Calibri"/>
                <w:b/>
              </w:rPr>
              <w:lastRenderedPageBreak/>
              <w:t>Assessment</w:t>
            </w:r>
          </w:p>
        </w:tc>
        <w:tc>
          <w:tcPr>
            <w:tcW w:w="8080" w:type="dxa"/>
            <w:gridSpan w:val="3"/>
          </w:tcPr>
          <w:p w:rsidR="00AE48F0" w:rsidRPr="00994A8E" w:rsidRDefault="00AE48F0" w:rsidP="001C0532">
            <w:pPr>
              <w:pStyle w:val="NoSpacing"/>
              <w:rPr>
                <w:rFonts w:cs="Calibri"/>
              </w:rPr>
            </w:pPr>
            <w:r w:rsidRPr="00994A8E">
              <w:rPr>
                <w:rFonts w:cs="Calibri"/>
              </w:rPr>
              <w:lastRenderedPageBreak/>
              <w:t>Course work:  50%</w:t>
            </w:r>
          </w:p>
          <w:p w:rsidR="00AE48F0" w:rsidRPr="00994A8E" w:rsidRDefault="00AE48F0" w:rsidP="001C0532">
            <w:pPr>
              <w:pStyle w:val="NoSpacing"/>
              <w:rPr>
                <w:rFonts w:cs="Calibri"/>
              </w:rPr>
            </w:pPr>
            <w:r w:rsidRPr="00994A8E">
              <w:rPr>
                <w:rFonts w:cs="Calibri"/>
              </w:rPr>
              <w:lastRenderedPageBreak/>
              <w:t>Examination:  50%</w:t>
            </w:r>
          </w:p>
        </w:tc>
      </w:tr>
      <w:tr w:rsidR="00AE48F0" w:rsidRPr="00994A8E" w:rsidTr="00E31066">
        <w:tc>
          <w:tcPr>
            <w:tcW w:w="1384" w:type="dxa"/>
          </w:tcPr>
          <w:p w:rsidR="00AE48F0" w:rsidRPr="00994A8E" w:rsidRDefault="00AE48F0" w:rsidP="001C0532">
            <w:pPr>
              <w:pStyle w:val="NoSpacing"/>
              <w:rPr>
                <w:rFonts w:cs="Calibri"/>
                <w:b/>
              </w:rPr>
            </w:pPr>
            <w:r w:rsidRPr="00994A8E">
              <w:rPr>
                <w:rFonts w:cs="Calibri"/>
                <w:b/>
              </w:rPr>
              <w:lastRenderedPageBreak/>
              <w:t>Assignment</w:t>
            </w:r>
          </w:p>
        </w:tc>
        <w:tc>
          <w:tcPr>
            <w:tcW w:w="8080" w:type="dxa"/>
            <w:gridSpan w:val="3"/>
          </w:tcPr>
          <w:p w:rsidR="00AE48F0" w:rsidRPr="00994A8E" w:rsidRDefault="00EC4D39" w:rsidP="00EC4D39">
            <w:pPr>
              <w:pStyle w:val="NoSpacing"/>
              <w:rPr>
                <w:rFonts w:cs="Calibri"/>
              </w:rPr>
            </w:pPr>
            <w:r>
              <w:rPr>
                <w:rFonts w:cs="Calibri"/>
              </w:rPr>
              <w:t>Basing their response on the situation of the Kibera slum, the students will write a 3000 essay on ‘Based on the message of Nehemiah of rebuilding through the contribution of those concerned, how do you envisage the contribution of stakeholders in upgrading Kibera’</w:t>
            </w:r>
          </w:p>
        </w:tc>
      </w:tr>
      <w:tr w:rsidR="00AE48F0" w:rsidRPr="00994A8E" w:rsidTr="00E31066">
        <w:tc>
          <w:tcPr>
            <w:tcW w:w="1384" w:type="dxa"/>
          </w:tcPr>
          <w:p w:rsidR="00AE48F0" w:rsidRPr="00994A8E" w:rsidRDefault="00AE48F0" w:rsidP="001C0532">
            <w:pPr>
              <w:pStyle w:val="NoSpacing"/>
              <w:rPr>
                <w:rFonts w:cs="Calibri"/>
                <w:b/>
              </w:rPr>
            </w:pPr>
            <w:r w:rsidRPr="00994A8E">
              <w:rPr>
                <w:rFonts w:cs="Calibri"/>
                <w:b/>
              </w:rPr>
              <w:t>Bibliography</w:t>
            </w:r>
          </w:p>
        </w:tc>
        <w:tc>
          <w:tcPr>
            <w:tcW w:w="8080" w:type="dxa"/>
            <w:gridSpan w:val="3"/>
          </w:tcPr>
          <w:p w:rsidR="00AE48F0" w:rsidRPr="00994A8E" w:rsidRDefault="00AE48F0" w:rsidP="001C0532">
            <w:pPr>
              <w:pStyle w:val="NoSpacing"/>
              <w:rPr>
                <w:rFonts w:cs="Calibri"/>
                <w:b/>
                <w:i/>
              </w:rPr>
            </w:pPr>
            <w:r w:rsidRPr="00994A8E">
              <w:rPr>
                <w:rFonts w:cs="Calibri"/>
                <w:b/>
                <w:i/>
              </w:rPr>
              <w:t>Core Texts</w:t>
            </w:r>
          </w:p>
          <w:p w:rsidR="00AE48F0" w:rsidRPr="00994A8E" w:rsidRDefault="00AE48F0" w:rsidP="001C0532">
            <w:pPr>
              <w:pStyle w:val="ListParagraph"/>
              <w:numPr>
                <w:ilvl w:val="0"/>
                <w:numId w:val="17"/>
              </w:numPr>
              <w:rPr>
                <w:rFonts w:ascii="Calibri" w:hAnsi="Calibri" w:cs="Calibri"/>
                <w:sz w:val="22"/>
                <w:szCs w:val="22"/>
              </w:rPr>
            </w:pPr>
            <w:r w:rsidRPr="00994A8E">
              <w:rPr>
                <w:rFonts w:ascii="Calibri" w:hAnsi="Calibri" w:cs="Calibri"/>
                <w:sz w:val="22"/>
                <w:szCs w:val="22"/>
              </w:rPr>
              <w:t xml:space="preserve">Conn, H and Ortiz, M.  2001 </w:t>
            </w:r>
            <w:r w:rsidRPr="00994A8E">
              <w:rPr>
                <w:rFonts w:ascii="Calibri" w:hAnsi="Calibri" w:cs="Calibri"/>
                <w:i/>
                <w:iCs/>
                <w:sz w:val="22"/>
                <w:szCs w:val="22"/>
              </w:rPr>
              <w:t>Urban Ministry.</w:t>
            </w:r>
            <w:r w:rsidRPr="00994A8E">
              <w:rPr>
                <w:rFonts w:ascii="Calibri" w:hAnsi="Calibri" w:cs="Calibri"/>
                <w:sz w:val="22"/>
                <w:szCs w:val="22"/>
              </w:rPr>
              <w:t xml:space="preserve"> Leicester: IVP.</w:t>
            </w:r>
          </w:p>
          <w:p w:rsidR="00AE48F0" w:rsidRPr="00994A8E" w:rsidRDefault="00AE48F0" w:rsidP="001C0532">
            <w:pPr>
              <w:pStyle w:val="ListParagraph"/>
              <w:numPr>
                <w:ilvl w:val="0"/>
                <w:numId w:val="17"/>
              </w:numPr>
              <w:rPr>
                <w:rFonts w:ascii="Calibri" w:hAnsi="Calibri" w:cs="Calibri"/>
                <w:sz w:val="22"/>
                <w:szCs w:val="22"/>
              </w:rPr>
            </w:pPr>
            <w:r w:rsidRPr="00994A8E">
              <w:rPr>
                <w:rFonts w:ascii="Calibri" w:hAnsi="Calibri" w:cs="Calibri"/>
                <w:sz w:val="22"/>
                <w:szCs w:val="22"/>
              </w:rPr>
              <w:t xml:space="preserve">D’Souza, Anthony (1994). </w:t>
            </w:r>
            <w:r w:rsidRPr="00994A8E">
              <w:rPr>
                <w:rFonts w:ascii="Calibri" w:hAnsi="Calibri" w:cs="Calibri"/>
                <w:i/>
                <w:sz w:val="22"/>
                <w:szCs w:val="22"/>
              </w:rPr>
              <w:t xml:space="preserve">Leadership. A Trilogy on Leadership and Effecetive Management. </w:t>
            </w:r>
            <w:r w:rsidRPr="00994A8E">
              <w:rPr>
                <w:rFonts w:ascii="Calibri" w:hAnsi="Calibri" w:cs="Calibri"/>
                <w:sz w:val="22"/>
                <w:szCs w:val="22"/>
              </w:rPr>
              <w:t xml:space="preserve">Pauline Publications. Nairobi </w:t>
            </w:r>
          </w:p>
          <w:p w:rsidR="00AE48F0" w:rsidRPr="00994A8E" w:rsidRDefault="00AE48F0" w:rsidP="001C0532">
            <w:pPr>
              <w:pStyle w:val="ListParagraph"/>
              <w:numPr>
                <w:ilvl w:val="0"/>
                <w:numId w:val="17"/>
              </w:numPr>
              <w:rPr>
                <w:rFonts w:ascii="Calibri" w:hAnsi="Calibri" w:cs="Calibri"/>
                <w:sz w:val="22"/>
                <w:szCs w:val="22"/>
              </w:rPr>
            </w:pPr>
            <w:r w:rsidRPr="00994A8E">
              <w:rPr>
                <w:rFonts w:ascii="Calibri" w:hAnsi="Calibri" w:cs="Calibri"/>
                <w:sz w:val="22"/>
                <w:szCs w:val="22"/>
              </w:rPr>
              <w:t xml:space="preserve">Glasser, A., Charles van Engen, et al. (2003). </w:t>
            </w:r>
            <w:r w:rsidRPr="00994A8E">
              <w:rPr>
                <w:rFonts w:ascii="Calibri" w:hAnsi="Calibri" w:cs="Calibri"/>
                <w:i/>
                <w:iCs/>
                <w:sz w:val="22"/>
                <w:szCs w:val="22"/>
              </w:rPr>
              <w:t>Announcing the Kingdom.</w:t>
            </w:r>
            <w:r w:rsidRPr="00994A8E">
              <w:rPr>
                <w:rFonts w:ascii="Calibri" w:hAnsi="Calibri" w:cs="Calibri"/>
                <w:sz w:val="22"/>
                <w:szCs w:val="22"/>
              </w:rPr>
              <w:t xml:space="preserve"> Grand Rapids, MI, Baker Academic. </w:t>
            </w:r>
          </w:p>
          <w:p w:rsidR="00AE48F0" w:rsidRPr="00994A8E" w:rsidRDefault="00AE48F0" w:rsidP="001C0532">
            <w:pPr>
              <w:pStyle w:val="ListParagraph"/>
              <w:numPr>
                <w:ilvl w:val="0"/>
                <w:numId w:val="17"/>
              </w:numPr>
              <w:rPr>
                <w:rFonts w:ascii="Calibri" w:hAnsi="Calibri" w:cs="Calibri"/>
                <w:sz w:val="22"/>
                <w:szCs w:val="22"/>
              </w:rPr>
            </w:pPr>
            <w:r w:rsidRPr="00994A8E">
              <w:rPr>
                <w:rFonts w:ascii="Calibri" w:hAnsi="Calibri" w:cs="Calibri"/>
                <w:sz w:val="22"/>
                <w:szCs w:val="22"/>
              </w:rPr>
              <w:t xml:space="preserve">Mugambi, JNK, 2003 </w:t>
            </w:r>
            <w:r w:rsidRPr="00994A8E">
              <w:rPr>
                <w:rFonts w:ascii="Calibri" w:hAnsi="Calibri" w:cs="Calibri"/>
                <w:i/>
                <w:sz w:val="22"/>
                <w:szCs w:val="22"/>
              </w:rPr>
              <w:t>Christian Theology and Social Reconstruction.</w:t>
            </w:r>
            <w:r w:rsidRPr="00994A8E">
              <w:rPr>
                <w:rFonts w:ascii="Calibri" w:hAnsi="Calibri" w:cs="Calibri"/>
                <w:sz w:val="22"/>
                <w:szCs w:val="22"/>
              </w:rPr>
              <w:t xml:space="preserve"> Nairobi: Acton publishers</w:t>
            </w:r>
          </w:p>
          <w:p w:rsidR="00AE48F0" w:rsidRPr="00994A8E" w:rsidRDefault="00AE48F0" w:rsidP="001C0532">
            <w:pPr>
              <w:pStyle w:val="ListParagraph"/>
              <w:numPr>
                <w:ilvl w:val="0"/>
                <w:numId w:val="17"/>
              </w:numPr>
              <w:rPr>
                <w:rFonts w:ascii="Calibri" w:hAnsi="Calibri" w:cs="Calibri"/>
                <w:sz w:val="22"/>
                <w:szCs w:val="22"/>
              </w:rPr>
            </w:pPr>
            <w:r w:rsidRPr="00994A8E">
              <w:rPr>
                <w:rFonts w:ascii="Calibri" w:hAnsi="Calibri" w:cs="Calibri"/>
                <w:sz w:val="22"/>
                <w:szCs w:val="22"/>
              </w:rPr>
              <w:t xml:space="preserve">Snyder, H. (1997). </w:t>
            </w:r>
            <w:r w:rsidRPr="00994A8E">
              <w:rPr>
                <w:rFonts w:ascii="Calibri" w:hAnsi="Calibri" w:cs="Calibri"/>
                <w:i/>
                <w:iCs/>
                <w:sz w:val="22"/>
                <w:szCs w:val="22"/>
              </w:rPr>
              <w:t>A Kingdom Manifesto.</w:t>
            </w:r>
            <w:r w:rsidRPr="00994A8E">
              <w:rPr>
                <w:rFonts w:ascii="Calibri" w:hAnsi="Calibri" w:cs="Calibri"/>
                <w:sz w:val="22"/>
                <w:szCs w:val="22"/>
              </w:rPr>
              <w:t xml:space="preserve"> Eugene, OR, Wipf and Stock Publishers (1985 edn. by IVP).</w:t>
            </w:r>
            <w:r w:rsidRPr="00994A8E">
              <w:rPr>
                <w:rFonts w:ascii="Calibri" w:hAnsi="Calibri" w:cs="Calibri"/>
                <w:sz w:val="22"/>
                <w:szCs w:val="22"/>
              </w:rPr>
              <w:br/>
            </w:r>
          </w:p>
          <w:p w:rsidR="00AE48F0" w:rsidRPr="00994A8E" w:rsidRDefault="00AE48F0" w:rsidP="001C0532">
            <w:pPr>
              <w:pStyle w:val="NoSpacing"/>
              <w:rPr>
                <w:rFonts w:cs="Calibri"/>
              </w:rPr>
            </w:pPr>
          </w:p>
          <w:p w:rsidR="00AE48F0" w:rsidRPr="00994A8E" w:rsidRDefault="00AE48F0" w:rsidP="001C0532">
            <w:pPr>
              <w:pStyle w:val="NoSpacing"/>
              <w:rPr>
                <w:rFonts w:cs="Calibri"/>
                <w:b/>
                <w:i/>
              </w:rPr>
            </w:pPr>
            <w:r w:rsidRPr="00994A8E">
              <w:rPr>
                <w:rFonts w:cs="Calibri"/>
                <w:b/>
                <w:i/>
              </w:rPr>
              <w:t>Supplementary Reading</w:t>
            </w:r>
          </w:p>
          <w:p w:rsidR="00AE48F0" w:rsidRPr="00994A8E" w:rsidRDefault="00AE48F0" w:rsidP="001C0532">
            <w:pPr>
              <w:numPr>
                <w:ilvl w:val="0"/>
                <w:numId w:val="18"/>
              </w:numPr>
              <w:spacing w:after="120"/>
              <w:contextualSpacing/>
              <w:rPr>
                <w:rFonts w:ascii="Calibri" w:hAnsi="Calibri" w:cs="Calibri"/>
                <w:sz w:val="22"/>
                <w:szCs w:val="22"/>
              </w:rPr>
            </w:pPr>
            <w:r w:rsidRPr="00994A8E">
              <w:rPr>
                <w:rFonts w:ascii="Calibri" w:hAnsi="Calibri" w:cs="Calibri"/>
                <w:sz w:val="22"/>
                <w:szCs w:val="22"/>
              </w:rPr>
              <w:t xml:space="preserve">Bakke, Ray. (1997). </w:t>
            </w:r>
            <w:r w:rsidRPr="00994A8E">
              <w:rPr>
                <w:rStyle w:val="Emphasis"/>
                <w:rFonts w:ascii="Calibri" w:hAnsi="Calibri" w:cs="Calibri"/>
                <w:sz w:val="22"/>
                <w:szCs w:val="22"/>
              </w:rPr>
              <w:t>A Theology As Big As the City</w:t>
            </w:r>
            <w:r w:rsidRPr="00994A8E">
              <w:rPr>
                <w:rFonts w:ascii="Calibri" w:hAnsi="Calibri" w:cs="Calibri"/>
                <w:sz w:val="22"/>
                <w:szCs w:val="22"/>
              </w:rPr>
              <w:t>. Downers Grove, IL: IVP</w:t>
            </w:r>
          </w:p>
          <w:p w:rsidR="00AE48F0" w:rsidRPr="00994A8E" w:rsidRDefault="00AE48F0" w:rsidP="001C0532">
            <w:pPr>
              <w:numPr>
                <w:ilvl w:val="0"/>
                <w:numId w:val="18"/>
              </w:numPr>
              <w:spacing w:after="120"/>
              <w:contextualSpacing/>
              <w:rPr>
                <w:rFonts w:ascii="Calibri" w:hAnsi="Calibri" w:cs="Calibri"/>
                <w:sz w:val="22"/>
                <w:szCs w:val="22"/>
              </w:rPr>
            </w:pPr>
            <w:r w:rsidRPr="00994A8E">
              <w:rPr>
                <w:rFonts w:ascii="Calibri" w:hAnsi="Calibri" w:cs="Calibri"/>
                <w:sz w:val="22"/>
                <w:szCs w:val="22"/>
              </w:rPr>
              <w:t xml:space="preserve">Brueggeman, W. (1997). </w:t>
            </w:r>
            <w:r w:rsidRPr="00994A8E">
              <w:rPr>
                <w:rStyle w:val="Emphasis"/>
                <w:rFonts w:ascii="Calibri" w:hAnsi="Calibri" w:cs="Calibri"/>
                <w:sz w:val="22"/>
                <w:szCs w:val="22"/>
              </w:rPr>
              <w:t>Theology of the Old Testament: Testimony, Dispute, Advocacy</w:t>
            </w:r>
            <w:r w:rsidRPr="00994A8E">
              <w:rPr>
                <w:rFonts w:ascii="Calibri" w:hAnsi="Calibri" w:cs="Calibri"/>
                <w:sz w:val="22"/>
                <w:szCs w:val="22"/>
              </w:rPr>
              <w:t xml:space="preserve">. Minneapolis, Fortress Press.  </w:t>
            </w:r>
          </w:p>
          <w:p w:rsidR="00AE48F0" w:rsidRPr="00994A8E" w:rsidRDefault="00AE48F0" w:rsidP="001C0532">
            <w:pPr>
              <w:numPr>
                <w:ilvl w:val="0"/>
                <w:numId w:val="18"/>
              </w:numPr>
              <w:rPr>
                <w:rFonts w:ascii="Calibri" w:hAnsi="Calibri" w:cs="Calibri"/>
                <w:sz w:val="22"/>
                <w:szCs w:val="22"/>
              </w:rPr>
            </w:pPr>
            <w:r w:rsidRPr="00994A8E">
              <w:rPr>
                <w:rFonts w:ascii="Calibri" w:hAnsi="Calibri" w:cs="Calibri"/>
                <w:sz w:val="22"/>
                <w:szCs w:val="22"/>
              </w:rPr>
              <w:t xml:space="preserve">Dyrness, William A. </w:t>
            </w:r>
            <w:r w:rsidRPr="00994A8E">
              <w:rPr>
                <w:rFonts w:ascii="Calibri" w:hAnsi="Calibri" w:cs="Calibri"/>
                <w:i/>
                <w:iCs/>
                <w:sz w:val="22"/>
                <w:szCs w:val="22"/>
              </w:rPr>
              <w:t>Let the Earth Rejoice: A Biblical Theology of Holistic Mission</w:t>
            </w:r>
            <w:r w:rsidRPr="00994A8E">
              <w:rPr>
                <w:rFonts w:ascii="Calibri" w:hAnsi="Calibri" w:cs="Calibri"/>
                <w:sz w:val="22"/>
                <w:szCs w:val="22"/>
              </w:rPr>
              <w:t>.  Eugene, OR: Wipf and Stock.</w:t>
            </w:r>
          </w:p>
          <w:p w:rsidR="00AE48F0" w:rsidRDefault="00AE48F0" w:rsidP="001C0532">
            <w:pPr>
              <w:numPr>
                <w:ilvl w:val="0"/>
                <w:numId w:val="18"/>
              </w:numPr>
              <w:rPr>
                <w:rFonts w:ascii="Calibri" w:hAnsi="Calibri" w:cs="Calibri"/>
                <w:sz w:val="22"/>
                <w:szCs w:val="22"/>
              </w:rPr>
            </w:pPr>
            <w:r w:rsidRPr="00994A8E">
              <w:rPr>
                <w:rFonts w:ascii="Calibri" w:hAnsi="Calibri" w:cs="Calibri"/>
                <w:sz w:val="22"/>
                <w:szCs w:val="22"/>
              </w:rPr>
              <w:t xml:space="preserve">Ekins, P. (1992). </w:t>
            </w:r>
            <w:r w:rsidRPr="00994A8E">
              <w:rPr>
                <w:rStyle w:val="Emphasis"/>
                <w:rFonts w:ascii="Calibri" w:hAnsi="Calibri" w:cs="Calibri"/>
                <w:sz w:val="22"/>
                <w:szCs w:val="22"/>
              </w:rPr>
              <w:t>A New World Order: Grassroots Movements for Global Change</w:t>
            </w:r>
            <w:r w:rsidRPr="00994A8E">
              <w:rPr>
                <w:rFonts w:ascii="Calibri" w:hAnsi="Calibri" w:cs="Calibri"/>
                <w:sz w:val="22"/>
                <w:szCs w:val="22"/>
              </w:rPr>
              <w:t>. London, Routledge.</w:t>
            </w:r>
          </w:p>
          <w:p w:rsidR="00AE48F0" w:rsidRDefault="00AE48F0" w:rsidP="001C0532">
            <w:pPr>
              <w:numPr>
                <w:ilvl w:val="0"/>
                <w:numId w:val="18"/>
              </w:numPr>
              <w:rPr>
                <w:rFonts w:ascii="Calibri" w:hAnsi="Calibri" w:cs="Calibri"/>
                <w:sz w:val="22"/>
                <w:szCs w:val="22"/>
              </w:rPr>
            </w:pPr>
            <w:r w:rsidRPr="00994A8E">
              <w:rPr>
                <w:rFonts w:ascii="Calibri" w:hAnsi="Calibri" w:cs="Calibri"/>
                <w:sz w:val="22"/>
                <w:szCs w:val="22"/>
              </w:rPr>
              <w:t xml:space="preserve">Ellul, Jacques. (1997). </w:t>
            </w:r>
            <w:r w:rsidRPr="00994A8E">
              <w:rPr>
                <w:rStyle w:val="Emphasis"/>
                <w:rFonts w:ascii="Calibri" w:hAnsi="Calibri" w:cs="Calibri"/>
                <w:sz w:val="22"/>
                <w:szCs w:val="22"/>
              </w:rPr>
              <w:t>The Meaning of the City</w:t>
            </w:r>
            <w:r w:rsidRPr="00994A8E">
              <w:rPr>
                <w:rFonts w:ascii="Calibri" w:hAnsi="Calibri" w:cs="Calibri"/>
                <w:sz w:val="22"/>
                <w:szCs w:val="22"/>
              </w:rPr>
              <w:t>. Greenwood, SC: Attic Press.</w:t>
            </w:r>
          </w:p>
          <w:p w:rsidR="00AE48F0" w:rsidRPr="00994A8E" w:rsidRDefault="00AE48F0" w:rsidP="001C0532">
            <w:pPr>
              <w:numPr>
                <w:ilvl w:val="0"/>
                <w:numId w:val="18"/>
              </w:numPr>
              <w:rPr>
                <w:rFonts w:ascii="Calibri" w:hAnsi="Calibri" w:cs="Calibri"/>
                <w:sz w:val="22"/>
                <w:szCs w:val="22"/>
              </w:rPr>
            </w:pPr>
            <w:r w:rsidRPr="00994A8E">
              <w:rPr>
                <w:rFonts w:ascii="Calibri" w:hAnsi="Calibri" w:cs="Calibri"/>
                <w:sz w:val="22"/>
                <w:szCs w:val="22"/>
              </w:rPr>
              <w:t>Freire, Paulo. (1970).</w:t>
            </w:r>
            <w:r w:rsidRPr="00994A8E">
              <w:rPr>
                <w:rFonts w:ascii="Calibri" w:hAnsi="Calibri" w:cs="Calibri"/>
                <w:i/>
                <w:sz w:val="22"/>
                <w:szCs w:val="22"/>
              </w:rPr>
              <w:t xml:space="preserve">Pedagogy of the Oppressed. </w:t>
            </w:r>
            <w:r w:rsidRPr="00994A8E">
              <w:rPr>
                <w:rFonts w:ascii="Calibri" w:hAnsi="Calibri" w:cs="Calibri"/>
                <w:sz w:val="22"/>
                <w:szCs w:val="22"/>
              </w:rPr>
              <w:t>Seabury</w:t>
            </w:r>
            <w:r w:rsidRPr="00994A8E">
              <w:rPr>
                <w:rFonts w:ascii="Calibri" w:hAnsi="Calibri" w:cs="Calibri"/>
                <w:i/>
                <w:sz w:val="22"/>
                <w:szCs w:val="22"/>
              </w:rPr>
              <w:t xml:space="preserve"> </w:t>
            </w:r>
            <w:r w:rsidRPr="00994A8E">
              <w:rPr>
                <w:rFonts w:ascii="Calibri" w:hAnsi="Calibri" w:cs="Calibri"/>
                <w:sz w:val="22"/>
                <w:szCs w:val="22"/>
              </w:rPr>
              <w:t>Press</w:t>
            </w:r>
            <w:r w:rsidRPr="00994A8E">
              <w:rPr>
                <w:rFonts w:ascii="Calibri" w:hAnsi="Calibri" w:cs="Calibri"/>
                <w:i/>
                <w:sz w:val="22"/>
                <w:szCs w:val="22"/>
              </w:rPr>
              <w:t>. NY</w:t>
            </w:r>
          </w:p>
          <w:p w:rsidR="00AE48F0" w:rsidRDefault="00AE48F0" w:rsidP="001C0532">
            <w:pPr>
              <w:numPr>
                <w:ilvl w:val="0"/>
                <w:numId w:val="18"/>
              </w:numPr>
              <w:rPr>
                <w:rFonts w:ascii="Calibri" w:hAnsi="Calibri" w:cs="Calibri"/>
                <w:sz w:val="22"/>
                <w:szCs w:val="22"/>
              </w:rPr>
            </w:pPr>
            <w:r w:rsidRPr="00994A8E">
              <w:rPr>
                <w:rFonts w:ascii="Calibri" w:hAnsi="Calibri" w:cs="Calibri"/>
                <w:sz w:val="22"/>
                <w:szCs w:val="22"/>
              </w:rPr>
              <w:t xml:space="preserve">Freire, Paulo. (1995). </w:t>
            </w:r>
            <w:r w:rsidRPr="00994A8E">
              <w:rPr>
                <w:rFonts w:ascii="Calibri" w:hAnsi="Calibri" w:cs="Calibri"/>
                <w:i/>
                <w:sz w:val="22"/>
                <w:szCs w:val="22"/>
              </w:rPr>
              <w:t>Pedagogy of Hope</w:t>
            </w:r>
            <w:r w:rsidRPr="00994A8E">
              <w:rPr>
                <w:rFonts w:ascii="Calibri" w:hAnsi="Calibri" w:cs="Calibri"/>
                <w:sz w:val="22"/>
                <w:szCs w:val="22"/>
              </w:rPr>
              <w:t xml:space="preserve"> (Robert R. Barr, Trans.). New York: Continuum Publishing Group.</w:t>
            </w:r>
          </w:p>
          <w:p w:rsidR="00AE48F0" w:rsidRDefault="00AE48F0" w:rsidP="001C0532">
            <w:pPr>
              <w:pStyle w:val="NoSpacing"/>
              <w:numPr>
                <w:ilvl w:val="0"/>
                <w:numId w:val="18"/>
              </w:numPr>
            </w:pPr>
            <w:r w:rsidRPr="00994A8E">
              <w:t xml:space="preserve">Glasser, A. F. (1989). </w:t>
            </w:r>
            <w:r w:rsidRPr="00994A8E">
              <w:rPr>
                <w:rStyle w:val="Emphasis"/>
                <w:rFonts w:cs="Calibri"/>
              </w:rPr>
              <w:t>Kingdom and Mission</w:t>
            </w:r>
            <w:r w:rsidRPr="00994A8E">
              <w:t xml:space="preserve">. Pasadena, Fuller Theological Seminary.  </w:t>
            </w:r>
          </w:p>
          <w:p w:rsidR="00AE48F0" w:rsidRDefault="00AE48F0" w:rsidP="001C0532">
            <w:pPr>
              <w:pStyle w:val="NoSpacing"/>
              <w:numPr>
                <w:ilvl w:val="0"/>
                <w:numId w:val="18"/>
              </w:numPr>
            </w:pPr>
            <w:r w:rsidRPr="00994A8E">
              <w:t xml:space="preserve">Grigg, V. (2004). </w:t>
            </w:r>
            <w:r w:rsidRPr="00994A8E">
              <w:rPr>
                <w:rStyle w:val="Emphasis"/>
                <w:rFonts w:cs="Calibri"/>
              </w:rPr>
              <w:t>Companion to the Poor</w:t>
            </w:r>
            <w:r w:rsidRPr="00994A8E">
              <w:t xml:space="preserve">. Monrovia, CA, Authentic Media.  </w:t>
            </w:r>
          </w:p>
          <w:p w:rsidR="00AE48F0" w:rsidRDefault="00AE48F0" w:rsidP="001C0532">
            <w:pPr>
              <w:pStyle w:val="NoSpacing"/>
              <w:numPr>
                <w:ilvl w:val="0"/>
                <w:numId w:val="18"/>
              </w:numPr>
            </w:pPr>
            <w:r w:rsidRPr="00994A8E">
              <w:t xml:space="preserve">Heschel, A. (2001). </w:t>
            </w:r>
            <w:r w:rsidRPr="00994A8E">
              <w:rPr>
                <w:rStyle w:val="Emphasis"/>
                <w:rFonts w:cs="Calibri"/>
              </w:rPr>
              <w:t>The Prophets</w:t>
            </w:r>
            <w:r w:rsidRPr="00994A8E">
              <w:t xml:space="preserve">. New York, HarperCollins. </w:t>
            </w:r>
          </w:p>
          <w:p w:rsidR="00AE48F0" w:rsidRDefault="00AE48F0" w:rsidP="001C0532">
            <w:pPr>
              <w:pStyle w:val="NoSpacing"/>
              <w:numPr>
                <w:ilvl w:val="0"/>
                <w:numId w:val="18"/>
              </w:numPr>
            </w:pPr>
            <w:r w:rsidRPr="00994A8E">
              <w:t xml:space="preserve">Kanyandago, P (2002) </w:t>
            </w:r>
            <w:r w:rsidRPr="00994A8E">
              <w:rPr>
                <w:i/>
              </w:rPr>
              <w:t>Marginalized Africa: an International Perspective</w:t>
            </w:r>
            <w:r w:rsidRPr="00994A8E">
              <w:t xml:space="preserve">. Nairobi: Paulines Press </w:t>
            </w:r>
          </w:p>
          <w:p w:rsidR="00AE48F0" w:rsidRDefault="00AE48F0" w:rsidP="001C0532">
            <w:pPr>
              <w:pStyle w:val="NoSpacing"/>
              <w:numPr>
                <w:ilvl w:val="0"/>
                <w:numId w:val="18"/>
              </w:numPr>
            </w:pPr>
            <w:r w:rsidRPr="00994A8E">
              <w:t xml:space="preserve">La Sor, William Sanford, David Allan Hubbard &amp; Frederic William Bush (Eds.). (1987). </w:t>
            </w:r>
            <w:r w:rsidRPr="00994A8E">
              <w:rPr>
                <w:rStyle w:val="Emphasis"/>
                <w:rFonts w:cs="Calibri"/>
              </w:rPr>
              <w:t>Old Testament Survey:  The Message, Form and Background of the Old Testament</w:t>
            </w:r>
            <w:r w:rsidRPr="00994A8E">
              <w:t>. Grand Rapids: Eerdmans.</w:t>
            </w:r>
          </w:p>
          <w:p w:rsidR="00AE48F0" w:rsidRPr="00994A8E" w:rsidRDefault="00AE48F0" w:rsidP="001C0532">
            <w:pPr>
              <w:pStyle w:val="NoSpacing"/>
              <w:numPr>
                <w:ilvl w:val="0"/>
                <w:numId w:val="18"/>
              </w:numPr>
            </w:pPr>
            <w:r w:rsidRPr="00994A8E">
              <w:t xml:space="preserve">McAlpine, T. H. (2003). </w:t>
            </w:r>
            <w:r w:rsidRPr="00994A8E">
              <w:rPr>
                <w:rStyle w:val="Emphasis"/>
                <w:rFonts w:cs="Calibri"/>
              </w:rPr>
              <w:t xml:space="preserve">Facing the Powers: What Are the Options? </w:t>
            </w:r>
            <w:r w:rsidRPr="00994A8E">
              <w:t>, Wipf &amp; Stock Publishers. </w:t>
            </w:r>
          </w:p>
          <w:p w:rsidR="00AE48F0" w:rsidRDefault="00AE48F0" w:rsidP="001C0532">
            <w:pPr>
              <w:pStyle w:val="NoSpacing"/>
              <w:numPr>
                <w:ilvl w:val="0"/>
                <w:numId w:val="18"/>
              </w:numPr>
            </w:pPr>
            <w:r w:rsidRPr="00994A8E">
              <w:t xml:space="preserve">Myers, B. (2003). </w:t>
            </w:r>
            <w:r w:rsidRPr="00994A8E">
              <w:rPr>
                <w:rStyle w:val="Emphasis"/>
                <w:rFonts w:cs="Calibri"/>
              </w:rPr>
              <w:t>Walking with the Poor</w:t>
            </w:r>
            <w:r w:rsidRPr="00994A8E">
              <w:t>. Monrovia, MARC. </w:t>
            </w:r>
          </w:p>
          <w:p w:rsidR="00AE48F0" w:rsidRPr="00994A8E" w:rsidRDefault="00AE48F0" w:rsidP="001C0532">
            <w:pPr>
              <w:pStyle w:val="NoSpacing"/>
              <w:numPr>
                <w:ilvl w:val="0"/>
                <w:numId w:val="18"/>
              </w:numPr>
              <w:rPr>
                <w:rFonts w:cs="Calibri"/>
              </w:rPr>
            </w:pPr>
            <w:r w:rsidRPr="00994A8E">
              <w:rPr>
                <w:rFonts w:cs="Calibri"/>
              </w:rPr>
              <w:t xml:space="preserve">Opuka, Enoch Harun. (2006). </w:t>
            </w:r>
            <w:r w:rsidRPr="00994A8E">
              <w:rPr>
                <w:rFonts w:cs="Calibri"/>
                <w:i/>
              </w:rPr>
              <w:t xml:space="preserve">Participatory Learning and Action. </w:t>
            </w:r>
            <w:r w:rsidRPr="00994A8E">
              <w:rPr>
                <w:rFonts w:cs="Calibri"/>
              </w:rPr>
              <w:t>Zapf Chancery. Eldoret</w:t>
            </w:r>
          </w:p>
          <w:p w:rsidR="00AE48F0" w:rsidRDefault="00AE48F0" w:rsidP="001C0532">
            <w:pPr>
              <w:pStyle w:val="NoSpacing"/>
              <w:numPr>
                <w:ilvl w:val="0"/>
                <w:numId w:val="18"/>
              </w:numPr>
            </w:pPr>
            <w:r w:rsidRPr="00994A8E">
              <w:t>Petersen, D. (1996).</w:t>
            </w:r>
            <w:r w:rsidRPr="00994A8E">
              <w:rPr>
                <w:rStyle w:val="Emphasis"/>
                <w:rFonts w:cs="Calibri"/>
              </w:rPr>
              <w:t xml:space="preserve"> Not by Might Nor by Power: A Pentecostal Theology of Social Concern in Latin America</w:t>
            </w:r>
            <w:r w:rsidRPr="00994A8E">
              <w:t xml:space="preserve">. Oxford, Regnum Books.  </w:t>
            </w:r>
          </w:p>
          <w:p w:rsidR="00AE48F0" w:rsidRDefault="00AE48F0" w:rsidP="001C0532">
            <w:pPr>
              <w:pStyle w:val="NoSpacing"/>
              <w:numPr>
                <w:ilvl w:val="0"/>
                <w:numId w:val="18"/>
              </w:numPr>
            </w:pPr>
            <w:r w:rsidRPr="00994A8E">
              <w:t xml:space="preserve">Samuel, V. and C. Sugden, Eds. (1987). </w:t>
            </w:r>
            <w:r w:rsidRPr="00994A8E">
              <w:rPr>
                <w:rStyle w:val="Emphasis"/>
                <w:rFonts w:cs="Calibri"/>
              </w:rPr>
              <w:t>The Church in Response to Human Need.</w:t>
            </w:r>
            <w:r w:rsidRPr="00994A8E">
              <w:t xml:space="preserve"> Grand Rapids, Eerdmans.</w:t>
            </w:r>
          </w:p>
          <w:p w:rsidR="00AE48F0" w:rsidRPr="00994A8E" w:rsidRDefault="00AE48F0" w:rsidP="001C0532">
            <w:pPr>
              <w:pStyle w:val="NoSpacing"/>
              <w:numPr>
                <w:ilvl w:val="0"/>
                <w:numId w:val="18"/>
              </w:numPr>
            </w:pPr>
            <w:r w:rsidRPr="00994A8E">
              <w:t xml:space="preserve">Samuel, V. and C. Sugden, Eds. (1999). </w:t>
            </w:r>
            <w:r w:rsidRPr="00994A8E">
              <w:rPr>
                <w:rStyle w:val="Emphasis"/>
                <w:rFonts w:cs="Calibri"/>
              </w:rPr>
              <w:t>Mission as Transformation: A Theology of the Whole Gospel</w:t>
            </w:r>
            <w:r w:rsidRPr="00994A8E">
              <w:t>. Oxford, Regnum Books.</w:t>
            </w:r>
          </w:p>
          <w:p w:rsidR="00AE48F0" w:rsidRPr="00994A8E" w:rsidRDefault="00AE48F0" w:rsidP="001C0532">
            <w:pPr>
              <w:pStyle w:val="NoSpacing"/>
              <w:numPr>
                <w:ilvl w:val="0"/>
                <w:numId w:val="18"/>
              </w:numPr>
              <w:rPr>
                <w:b/>
              </w:rPr>
            </w:pPr>
            <w:r w:rsidRPr="00994A8E">
              <w:t>Steffan, T. (2005).</w:t>
            </w:r>
            <w:r w:rsidRPr="00994A8E">
              <w:rPr>
                <w:i/>
                <w:iCs/>
              </w:rPr>
              <w:t xml:space="preserve"> Reconnecting God's Story to Ministry. </w:t>
            </w:r>
            <w:r w:rsidRPr="00994A8E">
              <w:t>Waynesborough, GA, Authentic Media.</w:t>
            </w:r>
          </w:p>
          <w:p w:rsidR="00AE48F0" w:rsidRPr="00994A8E" w:rsidRDefault="00AE48F0" w:rsidP="001C0532">
            <w:pPr>
              <w:numPr>
                <w:ilvl w:val="0"/>
                <w:numId w:val="18"/>
              </w:numPr>
              <w:rPr>
                <w:rFonts w:ascii="Calibri" w:eastAsia="Calibri" w:hAnsi="Calibri" w:cs="Calibri"/>
                <w:sz w:val="22"/>
                <w:szCs w:val="22"/>
              </w:rPr>
            </w:pPr>
            <w:r w:rsidRPr="00994A8E">
              <w:rPr>
                <w:rFonts w:ascii="Calibri" w:hAnsi="Calibri" w:cs="Calibri"/>
                <w:sz w:val="22"/>
                <w:szCs w:val="22"/>
              </w:rPr>
              <w:lastRenderedPageBreak/>
              <w:t xml:space="preserve">Tenney, Merrill C. (1985). </w:t>
            </w:r>
            <w:r w:rsidRPr="00994A8E">
              <w:rPr>
                <w:rStyle w:val="Emphasis"/>
                <w:rFonts w:ascii="Calibri" w:hAnsi="Calibri" w:cs="Calibri"/>
                <w:sz w:val="22"/>
                <w:szCs w:val="22"/>
              </w:rPr>
              <w:t>New Testament Survey</w:t>
            </w:r>
            <w:r w:rsidRPr="00994A8E">
              <w:rPr>
                <w:rFonts w:ascii="Calibri" w:hAnsi="Calibri" w:cs="Calibri"/>
                <w:sz w:val="22"/>
                <w:szCs w:val="22"/>
              </w:rPr>
              <w:t>. Grand Rapids, MI: Zondervan.</w:t>
            </w:r>
            <w:r w:rsidRPr="00994A8E">
              <w:rPr>
                <w:rFonts w:ascii="Calibri" w:hAnsi="Calibri" w:cs="Calibri"/>
                <w:sz w:val="22"/>
                <w:szCs w:val="22"/>
              </w:rPr>
              <w:br/>
            </w:r>
            <w:r w:rsidRPr="00994A8E">
              <w:rPr>
                <w:rFonts w:ascii="Calibri" w:hAnsi="Calibri" w:cs="Calibri"/>
                <w:sz w:val="22"/>
                <w:szCs w:val="22"/>
              </w:rPr>
              <w:br/>
            </w:r>
          </w:p>
          <w:p w:rsidR="00AE48F0" w:rsidRPr="00994A8E" w:rsidRDefault="00AE48F0" w:rsidP="001C0532">
            <w:pPr>
              <w:pStyle w:val="NoSpacing"/>
              <w:rPr>
                <w:rFonts w:cs="Calibri"/>
              </w:rPr>
            </w:pPr>
            <w:r w:rsidRPr="00994A8E">
              <w:rPr>
                <w:rFonts w:cs="Calibri"/>
                <w:b/>
              </w:rPr>
              <w:t xml:space="preserve">Journals </w:t>
            </w:r>
          </w:p>
          <w:p w:rsidR="00AE48F0" w:rsidRPr="00994A8E" w:rsidRDefault="00AE48F0" w:rsidP="001C0532">
            <w:pPr>
              <w:pStyle w:val="NoSpacing"/>
              <w:rPr>
                <w:rFonts w:cs="Calibri"/>
              </w:rPr>
            </w:pPr>
          </w:p>
        </w:tc>
      </w:tr>
    </w:tbl>
    <w:p w:rsidR="00AE48F0" w:rsidRPr="00994A8E" w:rsidRDefault="00AE48F0" w:rsidP="00AE48F0">
      <w:pPr>
        <w:pStyle w:val="NoSpacing"/>
        <w:jc w:val="both"/>
        <w:rPr>
          <w:rFonts w:cs="Calibri"/>
          <w:b/>
        </w:rPr>
      </w:pPr>
    </w:p>
    <w:p w:rsidR="00AE48F0" w:rsidRPr="00994A8E" w:rsidRDefault="00AE48F0" w:rsidP="00AE48F0">
      <w:pPr>
        <w:pStyle w:val="NoSpacing"/>
        <w:jc w:val="both"/>
        <w:rPr>
          <w:rFonts w:cs="Calibri"/>
          <w:b/>
        </w:rPr>
      </w:pPr>
    </w:p>
    <w:p w:rsidR="00CD7607" w:rsidRPr="00994A8E" w:rsidRDefault="0096125B" w:rsidP="00F12713">
      <w:pPr>
        <w:pStyle w:val="NoSpacing"/>
        <w:jc w:val="both"/>
        <w:rPr>
          <w:rFonts w:cs="Calibri"/>
          <w:b/>
        </w:rPr>
      </w:pPr>
      <w:r>
        <w:rPr>
          <w:rFonts w:cs="Calibri"/>
          <w:b/>
        </w:rPr>
        <w:t>Prepare</w:t>
      </w:r>
      <w:r w:rsidR="00CD7607" w:rsidRPr="00994A8E">
        <w:rPr>
          <w:rFonts w:cs="Calibri"/>
          <w:b/>
        </w:rPr>
        <w:t>d by</w:t>
      </w:r>
    </w:p>
    <w:p w:rsidR="00CD7607" w:rsidRPr="00994A8E" w:rsidRDefault="00CD7607" w:rsidP="00F12713">
      <w:pPr>
        <w:pStyle w:val="NoSpacing"/>
        <w:jc w:val="both"/>
        <w:rPr>
          <w:rFonts w:cs="Calibri"/>
          <w:b/>
        </w:rPr>
      </w:pPr>
    </w:p>
    <w:p w:rsidR="00CD7607" w:rsidRPr="00994A8E" w:rsidRDefault="00CD7607" w:rsidP="00F12713">
      <w:pPr>
        <w:pStyle w:val="NoSpacing"/>
        <w:jc w:val="both"/>
        <w:rPr>
          <w:rFonts w:cs="Calibri"/>
        </w:rPr>
      </w:pPr>
      <w:r w:rsidRPr="00994A8E">
        <w:rPr>
          <w:rFonts w:cs="Calibri"/>
        </w:rPr>
        <w:t>Enoch Opuka</w:t>
      </w:r>
    </w:p>
    <w:p w:rsidR="00CD7607" w:rsidRPr="00994A8E" w:rsidRDefault="00CD7607" w:rsidP="00F12713">
      <w:pPr>
        <w:pStyle w:val="NoSpacing"/>
        <w:jc w:val="both"/>
        <w:rPr>
          <w:rFonts w:cs="Calibri"/>
          <w:i/>
        </w:rPr>
      </w:pPr>
      <w:r w:rsidRPr="00994A8E">
        <w:rPr>
          <w:rFonts w:cs="Calibri"/>
        </w:rPr>
        <w:t xml:space="preserve">Email: </w:t>
      </w:r>
      <w:hyperlink r:id="rId9" w:history="1">
        <w:r w:rsidRPr="00994A8E">
          <w:rPr>
            <w:rStyle w:val="Hyperlink"/>
            <w:rFonts w:cs="Calibri"/>
            <w:i/>
          </w:rPr>
          <w:t>opukatravel@yahoo.co.uk</w:t>
        </w:r>
      </w:hyperlink>
      <w:r w:rsidR="00557BC3" w:rsidRPr="00994A8E">
        <w:rPr>
          <w:rFonts w:cs="Calibri"/>
        </w:rPr>
        <w:t xml:space="preserve"> or </w:t>
      </w:r>
      <w:hyperlink r:id="rId10" w:history="1">
        <w:r w:rsidR="00557BC3" w:rsidRPr="00994A8E">
          <w:rPr>
            <w:rStyle w:val="Hyperlink"/>
            <w:rFonts w:cs="Calibri"/>
            <w:i/>
          </w:rPr>
          <w:t>enochopuka</w:t>
        </w:r>
        <w:r w:rsidR="00557BC3" w:rsidRPr="00994A8E">
          <w:rPr>
            <w:rStyle w:val="Hyperlink"/>
            <w:rFonts w:cs="Calibri"/>
          </w:rPr>
          <w:t>@yahoo.com</w:t>
        </w:r>
      </w:hyperlink>
      <w:r w:rsidR="00557BC3" w:rsidRPr="00994A8E">
        <w:rPr>
          <w:rFonts w:cs="Calibri"/>
        </w:rPr>
        <w:t xml:space="preserve"> </w:t>
      </w:r>
    </w:p>
    <w:p w:rsidR="00CD7607" w:rsidRPr="00994A8E" w:rsidRDefault="00CD7607" w:rsidP="00F12713">
      <w:pPr>
        <w:pStyle w:val="NoSpacing"/>
        <w:jc w:val="both"/>
        <w:rPr>
          <w:rFonts w:cs="Calibri"/>
        </w:rPr>
      </w:pPr>
      <w:r w:rsidRPr="00994A8E">
        <w:rPr>
          <w:rFonts w:cs="Calibri"/>
        </w:rPr>
        <w:t>Tel: 0733 831</w:t>
      </w:r>
      <w:r w:rsidR="00203613" w:rsidRPr="00994A8E">
        <w:rPr>
          <w:rFonts w:cs="Calibri"/>
        </w:rPr>
        <w:t xml:space="preserve"> </w:t>
      </w:r>
      <w:r w:rsidRPr="00994A8E">
        <w:rPr>
          <w:rFonts w:cs="Calibri"/>
        </w:rPr>
        <w:t>545</w:t>
      </w:r>
      <w:r w:rsidR="00557BC3" w:rsidRPr="00994A8E">
        <w:rPr>
          <w:rFonts w:cs="Calibri"/>
        </w:rPr>
        <w:t xml:space="preserve"> or 0726 772</w:t>
      </w:r>
      <w:r w:rsidR="00203613" w:rsidRPr="00994A8E">
        <w:rPr>
          <w:rFonts w:cs="Calibri"/>
        </w:rPr>
        <w:t xml:space="preserve"> </w:t>
      </w:r>
      <w:r w:rsidR="00557BC3" w:rsidRPr="00994A8E">
        <w:rPr>
          <w:rFonts w:cs="Calibri"/>
        </w:rPr>
        <w:t>100</w:t>
      </w:r>
    </w:p>
    <w:p w:rsidR="00CD7607" w:rsidRPr="00994A8E" w:rsidRDefault="00CD7607" w:rsidP="00F12713">
      <w:pPr>
        <w:pStyle w:val="NoSpacing"/>
        <w:jc w:val="both"/>
        <w:rPr>
          <w:rFonts w:cs="Calibri"/>
        </w:rPr>
      </w:pPr>
    </w:p>
    <w:p w:rsidR="004D23DA" w:rsidRPr="00994A8E" w:rsidRDefault="004D23DA" w:rsidP="00F12713">
      <w:pPr>
        <w:pStyle w:val="NoSpacing"/>
        <w:jc w:val="both"/>
        <w:rPr>
          <w:rFonts w:cs="Calibri"/>
        </w:rPr>
      </w:pPr>
    </w:p>
    <w:p w:rsidR="00CD7607" w:rsidRPr="00994A8E" w:rsidRDefault="00CD7607" w:rsidP="00F12713">
      <w:pPr>
        <w:pStyle w:val="NoSpacing"/>
        <w:jc w:val="both"/>
        <w:rPr>
          <w:rFonts w:cs="Calibri"/>
        </w:rPr>
      </w:pPr>
      <w:r w:rsidRPr="00994A8E">
        <w:rPr>
          <w:rFonts w:cs="Calibri"/>
        </w:rPr>
        <w:t>Signed</w:t>
      </w:r>
      <w:r w:rsidR="00C97400" w:rsidRPr="00994A8E">
        <w:rPr>
          <w:rFonts w:cs="Calibri"/>
        </w:rPr>
        <w:t>: _</w:t>
      </w:r>
      <w:r w:rsidRPr="00994A8E">
        <w:rPr>
          <w:rFonts w:cs="Calibri"/>
        </w:rPr>
        <w:t>________</w:t>
      </w:r>
      <w:r w:rsidR="00C97400" w:rsidRPr="00994A8E">
        <w:rPr>
          <w:rFonts w:cs="Calibri"/>
        </w:rPr>
        <w:t>_____</w:t>
      </w:r>
      <w:r w:rsidR="00116BAF" w:rsidRPr="00116BAF">
        <w:rPr>
          <w:rFonts w:ascii="Vladimir Script" w:hAnsi="Vladimir Script" w:cs="Calibri"/>
          <w:sz w:val="72"/>
          <w:szCs w:val="72"/>
        </w:rPr>
        <w:t>Enoch Opuka</w:t>
      </w:r>
      <w:r w:rsidRPr="00994A8E">
        <w:rPr>
          <w:rFonts w:cs="Calibri"/>
        </w:rPr>
        <w:t>_______________________</w:t>
      </w:r>
    </w:p>
    <w:p w:rsidR="00CD7607" w:rsidRPr="00994A8E" w:rsidRDefault="00CD7607" w:rsidP="00C97400">
      <w:pPr>
        <w:pStyle w:val="NoSpacing"/>
        <w:jc w:val="center"/>
        <w:rPr>
          <w:rFonts w:cs="Calibri"/>
        </w:rPr>
      </w:pPr>
    </w:p>
    <w:p w:rsidR="00203717" w:rsidRPr="00994A8E" w:rsidRDefault="00203717" w:rsidP="00F12713">
      <w:pPr>
        <w:pStyle w:val="NoSpacing"/>
        <w:jc w:val="both"/>
        <w:rPr>
          <w:rFonts w:cs="Calibri"/>
        </w:rPr>
      </w:pPr>
    </w:p>
    <w:p w:rsidR="00CD7607" w:rsidRPr="00994A8E" w:rsidRDefault="00CD7607" w:rsidP="00F12713">
      <w:pPr>
        <w:pStyle w:val="NoSpacing"/>
        <w:jc w:val="both"/>
        <w:rPr>
          <w:rFonts w:cs="Calibri"/>
        </w:rPr>
      </w:pPr>
      <w:r w:rsidRPr="00994A8E">
        <w:rPr>
          <w:rFonts w:cs="Calibri"/>
        </w:rPr>
        <w:t>Date: _______________</w:t>
      </w:r>
      <w:r w:rsidR="00557BC3" w:rsidRPr="00994A8E">
        <w:rPr>
          <w:rFonts w:cs="Calibri"/>
        </w:rPr>
        <w:t xml:space="preserve"> </w:t>
      </w:r>
      <w:r w:rsidRPr="00994A8E">
        <w:rPr>
          <w:rFonts w:cs="Calibri"/>
        </w:rPr>
        <w:t>______________</w:t>
      </w:r>
      <w:r w:rsidR="00C97400" w:rsidRPr="00994A8E">
        <w:rPr>
          <w:rFonts w:cs="Calibri"/>
        </w:rPr>
        <w:t>___________________</w:t>
      </w:r>
      <w:r w:rsidRPr="00994A8E">
        <w:rPr>
          <w:rFonts w:cs="Calibri"/>
        </w:rPr>
        <w:t>_____________________</w:t>
      </w:r>
    </w:p>
    <w:p w:rsidR="00203717" w:rsidRPr="00994A8E" w:rsidRDefault="00203717" w:rsidP="00F12713">
      <w:pPr>
        <w:pStyle w:val="NoSpacing"/>
        <w:jc w:val="both"/>
        <w:rPr>
          <w:rFonts w:cs="Calibri"/>
        </w:rPr>
      </w:pPr>
    </w:p>
    <w:p w:rsidR="00203717" w:rsidRPr="00994A8E" w:rsidRDefault="00203717" w:rsidP="00F12713">
      <w:pPr>
        <w:pStyle w:val="NoSpacing"/>
        <w:jc w:val="both"/>
        <w:rPr>
          <w:rFonts w:cs="Calibri"/>
        </w:rPr>
      </w:pPr>
    </w:p>
    <w:p w:rsidR="00203717" w:rsidRPr="00994A8E" w:rsidRDefault="00203717" w:rsidP="00F12713">
      <w:pPr>
        <w:pStyle w:val="NoSpacing"/>
        <w:jc w:val="both"/>
        <w:rPr>
          <w:rFonts w:cs="Calibri"/>
        </w:rPr>
      </w:pPr>
      <w:r w:rsidRPr="00994A8E">
        <w:rPr>
          <w:rFonts w:cs="Calibri"/>
        </w:rPr>
        <w:t>Approved: _________________________________________________________________</w:t>
      </w:r>
    </w:p>
    <w:p w:rsidR="00203717" w:rsidRPr="00994A8E" w:rsidRDefault="00203717" w:rsidP="00F12713">
      <w:pPr>
        <w:pStyle w:val="NoSpacing"/>
        <w:jc w:val="both"/>
        <w:rPr>
          <w:rFonts w:cs="Calibri"/>
        </w:rPr>
      </w:pPr>
      <w:r w:rsidRPr="00994A8E">
        <w:rPr>
          <w:rFonts w:cs="Calibri"/>
        </w:rPr>
        <w:tab/>
      </w:r>
      <w:r w:rsidRPr="00994A8E">
        <w:rPr>
          <w:rFonts w:cs="Calibri"/>
        </w:rPr>
        <w:tab/>
        <w:t>HEAD OF DEPARTMENT</w:t>
      </w:r>
    </w:p>
    <w:p w:rsidR="00203717" w:rsidRPr="00994A8E" w:rsidRDefault="00203717" w:rsidP="00F12713">
      <w:pPr>
        <w:pStyle w:val="NoSpacing"/>
        <w:jc w:val="both"/>
        <w:rPr>
          <w:rFonts w:cs="Calibri"/>
        </w:rPr>
      </w:pPr>
    </w:p>
    <w:p w:rsidR="00203717" w:rsidRPr="00994A8E" w:rsidRDefault="00203717" w:rsidP="00F12713">
      <w:pPr>
        <w:pStyle w:val="NoSpacing"/>
        <w:jc w:val="both"/>
        <w:rPr>
          <w:rFonts w:cs="Calibri"/>
        </w:rPr>
      </w:pPr>
    </w:p>
    <w:p w:rsidR="00203717" w:rsidRPr="00994A8E" w:rsidRDefault="00203717" w:rsidP="00F12713">
      <w:pPr>
        <w:pStyle w:val="NoSpacing"/>
        <w:jc w:val="both"/>
        <w:rPr>
          <w:rFonts w:cs="Calibri"/>
        </w:rPr>
      </w:pPr>
      <w:r w:rsidRPr="00994A8E">
        <w:rPr>
          <w:rFonts w:cs="Calibri"/>
        </w:rPr>
        <w:t>Date: ____________________________________________________________________________</w:t>
      </w:r>
    </w:p>
    <w:sectPr w:rsidR="00203717" w:rsidRPr="00994A8E" w:rsidSect="0073146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4" w:right="1440" w:bottom="1134"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997" w:rsidRDefault="00D34997" w:rsidP="0020188B">
      <w:pPr>
        <w:pStyle w:val="NoSpacing"/>
      </w:pPr>
      <w:r>
        <w:separator/>
      </w:r>
    </w:p>
  </w:endnote>
  <w:endnote w:type="continuationSeparator" w:id="0">
    <w:p w:rsidR="00D34997" w:rsidRDefault="00D34997" w:rsidP="0020188B">
      <w:pPr>
        <w:pStyle w:val="NoSpac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86B" w:rsidRDefault="00BA78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2FF" w:rsidRDefault="00CD590F">
    <w:pPr>
      <w:pStyle w:val="Footer"/>
      <w:jc w:val="center"/>
    </w:pPr>
    <w:r>
      <w:rPr>
        <w:noProof/>
        <w:lang w:eastAsia="en-GB"/>
      </w:rPr>
      <mc:AlternateContent>
        <mc:Choice Requires="wps">
          <w:drawing>
            <wp:inline distT="0" distB="0" distL="0" distR="0">
              <wp:extent cx="5933440" cy="54610"/>
              <wp:effectExtent l="9525" t="19050" r="10160" b="12065"/>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1825"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1"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Nc5HgIAAEkEAAAOAAAAZHJzL2Uyb0RvYy54bWysVMGOGjEMvVfqP0S5l2EQ7LIjhtUKulWl&#10;bbvSth8QMhkmahKnTmCgX18nA5S2t1U5RPHYfn5+dljcH6xhe4VBg6t5ORpzppyERrttzb99fXw3&#10;5yxE4RphwKmaH1Xg98u3bxa9r9QEOjCNQkYgLlS9r3kXo6+KIshOWRFG4JUjZwtoRSQTt0WDoid0&#10;a4rJeHxT9ICNR5AqBPq6Hpx8mfHbVsn4pW2DiszUnLjFfGI+N+kslgtRbVH4TssTDfEKFlZoR0Uv&#10;UGsRBduh/gfKaokQoI0jCbaAttVS5R6om3L8VzcvnfAq90LiBH+RKfw/WPl5/4xMNzQ7zpywNKKH&#10;XYRcmZVl0qf3oaKwF/+MqcPgn0B+D8zBqhNuqx4Qoe+UaIhVji/+SEhGoFS26T9BQ/CC4LNUhxZt&#10;AiQR2CFP5HiZiDpEJunj7LYs55MZZ5J8s+lNmSdWiOqc7DHEDwosS5eatwZ6ooVxraROO5krif1T&#10;iNQJ5Z3jcydgdPOojckGbjcrg2wv0qbkX2qeUsJ1mHGsr/ndjDi9FsLqSCtvtK35/FJHVEnC967J&#10;CxmFNsOd6htHNM4yDuPYQHMkSRGGfab3R5cO8CdnPe1yzcOPnUDFmfnoaCx35XSalj8b09nthAy8&#10;9myuPcJJgqp55Gy4ruLwYHYe9bajSmXu3UHalFZnZRO/gdWJLO1rVu/0ttKDuLZz1O9/gOUvAAAA&#10;//8DAFBLAwQUAAYACAAAACEAtdPAuNsAAAADAQAADwAAAGRycy9kb3ducmV2LnhtbEyPQUvDQBCF&#10;74L/YRnBm92oJbQxkyKi6EWw0ep1m50m0exsyG7T6K939KKXgcd7vPdNvppcp0YaQusZ4XyWgCKu&#10;vG25Rnh5vjtbgArRsDWdZ0L4pACr4vgoN5n1B17TWMZaSQmHzCA0MfaZ1qFqyJkw8z2xeDs/OBNF&#10;DrW2gzlIuev0RZKk2pmWZaExPd00VH2Ue4fQp6/3D7unt01djjSG99vl5it9RDw9ma6vQEWa4l8Y&#10;fvAFHQph2vo926A6BHkk/l7xlpfzOagtwiIFXeT6P3vxDQAA//8DAFBLAQItABQABgAIAAAAIQC2&#10;gziS/gAAAOEBAAATAAAAAAAAAAAAAAAAAAAAAABbQ29udGVudF9UeXBlc10ueG1sUEsBAi0AFAAG&#10;AAgAAAAhADj9If/WAAAAlAEAAAsAAAAAAAAAAAAAAAAALwEAAF9yZWxzLy5yZWxzUEsBAi0AFAAG&#10;AAgAAAAhABcQ1zkeAgAASQQAAA4AAAAAAAAAAAAAAAAALgIAAGRycy9lMm9Eb2MueG1sUEsBAi0A&#10;FAAGAAgAAAAhALXTwLjbAAAAAwEAAA8AAAAAAAAAAAAAAAAAeAQAAGRycy9kb3ducmV2LnhtbFBL&#10;BQYAAAAABAAEAPMAAACABQAAAAA=&#10;" fillcolor="black">
              <w10:anchorlock/>
            </v:shape>
          </w:pict>
        </mc:Fallback>
      </mc:AlternateContent>
    </w:r>
  </w:p>
  <w:p w:rsidR="003562FF" w:rsidRDefault="00D34997">
    <w:pPr>
      <w:pStyle w:val="Footer"/>
      <w:jc w:val="center"/>
    </w:pPr>
    <w:r>
      <w:fldChar w:fldCharType="begin"/>
    </w:r>
    <w:r>
      <w:instrText xml:space="preserve"> PAGE    \* MERGEFORMAT </w:instrText>
    </w:r>
    <w:r>
      <w:fldChar w:fldCharType="separate"/>
    </w:r>
    <w:r w:rsidR="00CD590F">
      <w:rPr>
        <w:noProof/>
      </w:rPr>
      <w:t>1</w:t>
    </w:r>
    <w:r>
      <w:rPr>
        <w:noProof/>
      </w:rPr>
      <w:fldChar w:fldCharType="end"/>
    </w:r>
  </w:p>
  <w:p w:rsidR="003562FF" w:rsidRDefault="003562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86B" w:rsidRDefault="00BA7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997" w:rsidRDefault="00D34997" w:rsidP="0020188B">
      <w:pPr>
        <w:pStyle w:val="NoSpacing"/>
      </w:pPr>
      <w:r>
        <w:separator/>
      </w:r>
    </w:p>
  </w:footnote>
  <w:footnote w:type="continuationSeparator" w:id="0">
    <w:p w:rsidR="00D34997" w:rsidRDefault="00D34997" w:rsidP="0020188B">
      <w:pPr>
        <w:pStyle w:val="NoSpacing"/>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706" w:rsidRDefault="00D349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7121" o:spid="_x0000_s2057" type="#_x0000_t136" style="position:absolute;margin-left:0;margin-top:0;width:538.35pt;height:97.85pt;rotation:315;z-index:-251654144;mso-position-horizontal:center;mso-position-horizontal-relative:margin;mso-position-vertical:center;mso-position-vertical-relative:margin" o:allowincell="f" fillcolor="silver" stroked="f">
          <v:fill opacity=".5"/>
          <v:textpath style="font-family:&quot;Times New Roman&quot;;font-size:1pt" string="first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706" w:rsidRDefault="00D349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7122" o:spid="_x0000_s2058" type="#_x0000_t136" style="position:absolute;margin-left:0;margin-top:0;width:538.35pt;height:97.85pt;rotation:315;z-index:-251652096;mso-position-horizontal:center;mso-position-horizontal-relative:margin;mso-position-vertical:center;mso-position-vertical-relative:margin" o:allowincell="f" fillcolor="silver" stroked="f">
          <v:fill opacity=".5"/>
          <v:textpath style="font-family:&quot;Times New Roman&quot;;font-size:1pt" string="first 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706" w:rsidRDefault="00D349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7120" o:spid="_x0000_s2056" type="#_x0000_t136" style="position:absolute;margin-left:0;margin-top:0;width:538.35pt;height:97.85pt;rotation:315;z-index:-251656192;mso-position-horizontal:center;mso-position-horizontal-relative:margin;mso-position-vertical:center;mso-position-vertical-relative:margin" o:allowincell="f" fillcolor="silver" stroked="f">
          <v:fill opacity=".5"/>
          <v:textpath style="font-family:&quot;Times New Roman&quot;;font-size:1pt" string="first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909BC"/>
    <w:multiLevelType w:val="hybridMultilevel"/>
    <w:tmpl w:val="2FD2FEB8"/>
    <w:lvl w:ilvl="0" w:tplc="58DC605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A66758"/>
    <w:multiLevelType w:val="hybridMultilevel"/>
    <w:tmpl w:val="C0AC2C04"/>
    <w:lvl w:ilvl="0" w:tplc="0409000F">
      <w:start w:val="1"/>
      <w:numFmt w:val="decimal"/>
      <w:lvlText w:val="%1."/>
      <w:lvlJc w:val="left"/>
      <w:pPr>
        <w:ind w:left="644" w:hanging="360"/>
      </w:pPr>
    </w:lvl>
    <w:lvl w:ilvl="1" w:tplc="0409000F">
      <w:start w:val="1"/>
      <w:numFmt w:val="decimal"/>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1912CD9"/>
    <w:multiLevelType w:val="hybridMultilevel"/>
    <w:tmpl w:val="7026F2F4"/>
    <w:lvl w:ilvl="0" w:tplc="6F42CBE6">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9D56B9"/>
    <w:multiLevelType w:val="hybridMultilevel"/>
    <w:tmpl w:val="4482A2CA"/>
    <w:lvl w:ilvl="0" w:tplc="58DC605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E87FFC"/>
    <w:multiLevelType w:val="hybridMultilevel"/>
    <w:tmpl w:val="56E88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39" w:hanging="360"/>
      </w:pPr>
      <w:rPr>
        <w:rFonts w:ascii="Courier New" w:hAnsi="Courier New" w:cs="Courier New" w:hint="default"/>
      </w:rPr>
    </w:lvl>
    <w:lvl w:ilvl="2" w:tplc="04090005" w:tentative="1">
      <w:start w:val="1"/>
      <w:numFmt w:val="bullet"/>
      <w:lvlText w:val=""/>
      <w:lvlJc w:val="left"/>
      <w:pPr>
        <w:ind w:left="1659" w:hanging="360"/>
      </w:pPr>
      <w:rPr>
        <w:rFonts w:ascii="Wingdings" w:hAnsi="Wingdings" w:hint="default"/>
      </w:rPr>
    </w:lvl>
    <w:lvl w:ilvl="3" w:tplc="04090001" w:tentative="1">
      <w:start w:val="1"/>
      <w:numFmt w:val="bullet"/>
      <w:lvlText w:val=""/>
      <w:lvlJc w:val="left"/>
      <w:pPr>
        <w:ind w:left="2379" w:hanging="360"/>
      </w:pPr>
      <w:rPr>
        <w:rFonts w:ascii="Symbol" w:hAnsi="Symbol" w:hint="default"/>
      </w:rPr>
    </w:lvl>
    <w:lvl w:ilvl="4" w:tplc="04090003" w:tentative="1">
      <w:start w:val="1"/>
      <w:numFmt w:val="bullet"/>
      <w:lvlText w:val="o"/>
      <w:lvlJc w:val="left"/>
      <w:pPr>
        <w:ind w:left="3099" w:hanging="360"/>
      </w:pPr>
      <w:rPr>
        <w:rFonts w:ascii="Courier New" w:hAnsi="Courier New" w:cs="Courier New" w:hint="default"/>
      </w:rPr>
    </w:lvl>
    <w:lvl w:ilvl="5" w:tplc="04090005" w:tentative="1">
      <w:start w:val="1"/>
      <w:numFmt w:val="bullet"/>
      <w:lvlText w:val=""/>
      <w:lvlJc w:val="left"/>
      <w:pPr>
        <w:ind w:left="3819" w:hanging="360"/>
      </w:pPr>
      <w:rPr>
        <w:rFonts w:ascii="Wingdings" w:hAnsi="Wingdings" w:hint="default"/>
      </w:rPr>
    </w:lvl>
    <w:lvl w:ilvl="6" w:tplc="04090001" w:tentative="1">
      <w:start w:val="1"/>
      <w:numFmt w:val="bullet"/>
      <w:lvlText w:val=""/>
      <w:lvlJc w:val="left"/>
      <w:pPr>
        <w:ind w:left="4539" w:hanging="360"/>
      </w:pPr>
      <w:rPr>
        <w:rFonts w:ascii="Symbol" w:hAnsi="Symbol" w:hint="default"/>
      </w:rPr>
    </w:lvl>
    <w:lvl w:ilvl="7" w:tplc="04090003" w:tentative="1">
      <w:start w:val="1"/>
      <w:numFmt w:val="bullet"/>
      <w:lvlText w:val="o"/>
      <w:lvlJc w:val="left"/>
      <w:pPr>
        <w:ind w:left="5259" w:hanging="360"/>
      </w:pPr>
      <w:rPr>
        <w:rFonts w:ascii="Courier New" w:hAnsi="Courier New" w:cs="Courier New" w:hint="default"/>
      </w:rPr>
    </w:lvl>
    <w:lvl w:ilvl="8" w:tplc="04090005" w:tentative="1">
      <w:start w:val="1"/>
      <w:numFmt w:val="bullet"/>
      <w:lvlText w:val=""/>
      <w:lvlJc w:val="left"/>
      <w:pPr>
        <w:ind w:left="5979" w:hanging="360"/>
      </w:pPr>
      <w:rPr>
        <w:rFonts w:ascii="Wingdings" w:hAnsi="Wingdings" w:hint="default"/>
      </w:rPr>
    </w:lvl>
  </w:abstractNum>
  <w:abstractNum w:abstractNumId="5">
    <w:nsid w:val="232B628D"/>
    <w:multiLevelType w:val="hybridMultilevel"/>
    <w:tmpl w:val="0750E0EA"/>
    <w:lvl w:ilvl="0" w:tplc="04090001">
      <w:start w:val="1"/>
      <w:numFmt w:val="bullet"/>
      <w:lvlText w:val=""/>
      <w:lvlJc w:val="left"/>
      <w:pPr>
        <w:ind w:left="394" w:hanging="360"/>
      </w:pPr>
      <w:rPr>
        <w:rFonts w:ascii="Symbol" w:hAnsi="Symbol"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6">
    <w:nsid w:val="2AF230AB"/>
    <w:multiLevelType w:val="hybridMultilevel"/>
    <w:tmpl w:val="39C6E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B6750ED"/>
    <w:multiLevelType w:val="hybridMultilevel"/>
    <w:tmpl w:val="9752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B33482"/>
    <w:multiLevelType w:val="hybridMultilevel"/>
    <w:tmpl w:val="272E6DAC"/>
    <w:lvl w:ilvl="0" w:tplc="04090001">
      <w:start w:val="1"/>
      <w:numFmt w:val="bullet"/>
      <w:lvlText w:val=""/>
      <w:lvlJc w:val="left"/>
      <w:pPr>
        <w:ind w:left="394" w:hanging="360"/>
      </w:pPr>
      <w:rPr>
        <w:rFonts w:ascii="Symbol" w:hAnsi="Symbol"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9">
    <w:nsid w:val="32B17AEF"/>
    <w:multiLevelType w:val="hybridMultilevel"/>
    <w:tmpl w:val="EF7AD0CE"/>
    <w:lvl w:ilvl="0" w:tplc="39DC17E8">
      <w:start w:val="1"/>
      <w:numFmt w:val="lowerRoman"/>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473F7991"/>
    <w:multiLevelType w:val="hybridMultilevel"/>
    <w:tmpl w:val="DC88F20C"/>
    <w:lvl w:ilvl="0" w:tplc="6F42CBE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C435C2F"/>
    <w:multiLevelType w:val="hybridMultilevel"/>
    <w:tmpl w:val="71621B0A"/>
    <w:lvl w:ilvl="0" w:tplc="58DC60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CD5658"/>
    <w:multiLevelType w:val="hybridMultilevel"/>
    <w:tmpl w:val="7DBE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8E2E3D"/>
    <w:multiLevelType w:val="hybridMultilevel"/>
    <w:tmpl w:val="FB8A9EB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F2719A1"/>
    <w:multiLevelType w:val="hybridMultilevel"/>
    <w:tmpl w:val="D62AC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1F2191"/>
    <w:multiLevelType w:val="hybridMultilevel"/>
    <w:tmpl w:val="2EA8666C"/>
    <w:lvl w:ilvl="0" w:tplc="440AA700">
      <w:start w:val="1"/>
      <w:numFmt w:val="decimal"/>
      <w:lvlText w:val="%1."/>
      <w:lvlJc w:val="left"/>
      <w:pPr>
        <w:ind w:left="36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nsid w:val="7607332B"/>
    <w:multiLevelType w:val="hybridMultilevel"/>
    <w:tmpl w:val="4890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FE50EB"/>
    <w:multiLevelType w:val="hybridMultilevel"/>
    <w:tmpl w:val="090EA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10"/>
  </w:num>
  <w:num w:numId="4">
    <w:abstractNumId w:val="6"/>
  </w:num>
  <w:num w:numId="5">
    <w:abstractNumId w:val="4"/>
  </w:num>
  <w:num w:numId="6">
    <w:abstractNumId w:val="17"/>
  </w:num>
  <w:num w:numId="7">
    <w:abstractNumId w:val="8"/>
  </w:num>
  <w:num w:numId="8">
    <w:abstractNumId w:val="2"/>
  </w:num>
  <w:num w:numId="9">
    <w:abstractNumId w:val="9"/>
  </w:num>
  <w:num w:numId="10">
    <w:abstractNumId w:val="16"/>
  </w:num>
  <w:num w:numId="11">
    <w:abstractNumId w:val="12"/>
  </w:num>
  <w:num w:numId="12">
    <w:abstractNumId w:val="3"/>
  </w:num>
  <w:num w:numId="13">
    <w:abstractNumId w:val="11"/>
  </w:num>
  <w:num w:numId="14">
    <w:abstractNumId w:val="13"/>
  </w:num>
  <w:num w:numId="15">
    <w:abstractNumId w:val="15"/>
  </w:num>
  <w:num w:numId="16">
    <w:abstractNumId w:val="1"/>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activeWritingStyle w:appName="MSWord" w:lang="en-GB" w:vendorID="64" w:dllVersion="131078" w:nlCheck="1" w:checkStyle="1"/>
  <w:activeWritingStyle w:appName="MSWord" w:lang="en-US" w:vendorID="64" w:dllVersion="131078" w:nlCheck="1" w:checkStyle="1"/>
  <w:activeWritingStyle w:appName="MSWord" w:lang="en-NZ" w:vendorID="64" w:dllVersion="131078" w:nlCheck="1" w:checkStyle="1"/>
  <w:defaultTabStop w:val="708"/>
  <w:hyphenationZone w:val="425"/>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713"/>
    <w:rsid w:val="00006849"/>
    <w:rsid w:val="00013F11"/>
    <w:rsid w:val="00016098"/>
    <w:rsid w:val="00063DDA"/>
    <w:rsid w:val="00087940"/>
    <w:rsid w:val="00093175"/>
    <w:rsid w:val="000972C2"/>
    <w:rsid w:val="000C3530"/>
    <w:rsid w:val="000C4989"/>
    <w:rsid w:val="000C788A"/>
    <w:rsid w:val="00101C72"/>
    <w:rsid w:val="00113EF2"/>
    <w:rsid w:val="00116BAF"/>
    <w:rsid w:val="00121696"/>
    <w:rsid w:val="001216DD"/>
    <w:rsid w:val="001277BC"/>
    <w:rsid w:val="0015150D"/>
    <w:rsid w:val="0015380F"/>
    <w:rsid w:val="0016654A"/>
    <w:rsid w:val="00181FD5"/>
    <w:rsid w:val="001A7D39"/>
    <w:rsid w:val="001B64C7"/>
    <w:rsid w:val="001C0532"/>
    <w:rsid w:val="001C3BE0"/>
    <w:rsid w:val="001D22F4"/>
    <w:rsid w:val="001D6A68"/>
    <w:rsid w:val="001F696E"/>
    <w:rsid w:val="0020188B"/>
    <w:rsid w:val="00203613"/>
    <w:rsid w:val="00203717"/>
    <w:rsid w:val="00235B00"/>
    <w:rsid w:val="00257976"/>
    <w:rsid w:val="00270C33"/>
    <w:rsid w:val="00287513"/>
    <w:rsid w:val="00292521"/>
    <w:rsid w:val="002A49AC"/>
    <w:rsid w:val="002E1C5E"/>
    <w:rsid w:val="002F217B"/>
    <w:rsid w:val="003064B4"/>
    <w:rsid w:val="003157CD"/>
    <w:rsid w:val="00316665"/>
    <w:rsid w:val="003363AC"/>
    <w:rsid w:val="00342E0E"/>
    <w:rsid w:val="00343697"/>
    <w:rsid w:val="003562FF"/>
    <w:rsid w:val="00366374"/>
    <w:rsid w:val="00377A22"/>
    <w:rsid w:val="00390254"/>
    <w:rsid w:val="003E3750"/>
    <w:rsid w:val="003E479C"/>
    <w:rsid w:val="004007B5"/>
    <w:rsid w:val="00402FEE"/>
    <w:rsid w:val="004033D6"/>
    <w:rsid w:val="004204C8"/>
    <w:rsid w:val="00435FB4"/>
    <w:rsid w:val="004526BF"/>
    <w:rsid w:val="00462235"/>
    <w:rsid w:val="0047697E"/>
    <w:rsid w:val="004A30F4"/>
    <w:rsid w:val="004B11D7"/>
    <w:rsid w:val="004B6FFE"/>
    <w:rsid w:val="004D23DA"/>
    <w:rsid w:val="004E1436"/>
    <w:rsid w:val="004E1D52"/>
    <w:rsid w:val="004F70E8"/>
    <w:rsid w:val="00517709"/>
    <w:rsid w:val="00536DE9"/>
    <w:rsid w:val="00545DA4"/>
    <w:rsid w:val="00546342"/>
    <w:rsid w:val="00557BC3"/>
    <w:rsid w:val="00562780"/>
    <w:rsid w:val="005B43E7"/>
    <w:rsid w:val="005D64BF"/>
    <w:rsid w:val="005E045E"/>
    <w:rsid w:val="005E0C37"/>
    <w:rsid w:val="00603A24"/>
    <w:rsid w:val="00605CB4"/>
    <w:rsid w:val="00607456"/>
    <w:rsid w:val="006148FB"/>
    <w:rsid w:val="00616938"/>
    <w:rsid w:val="00630706"/>
    <w:rsid w:val="0063363E"/>
    <w:rsid w:val="00636E39"/>
    <w:rsid w:val="006603B0"/>
    <w:rsid w:val="0069253F"/>
    <w:rsid w:val="006A46E8"/>
    <w:rsid w:val="006B0361"/>
    <w:rsid w:val="007272AE"/>
    <w:rsid w:val="00731464"/>
    <w:rsid w:val="00733866"/>
    <w:rsid w:val="0078668F"/>
    <w:rsid w:val="007A08DE"/>
    <w:rsid w:val="007B2983"/>
    <w:rsid w:val="007E2DC6"/>
    <w:rsid w:val="007E7D06"/>
    <w:rsid w:val="0080681D"/>
    <w:rsid w:val="00810944"/>
    <w:rsid w:val="00813F73"/>
    <w:rsid w:val="008271E0"/>
    <w:rsid w:val="008470C2"/>
    <w:rsid w:val="00884A01"/>
    <w:rsid w:val="00887556"/>
    <w:rsid w:val="00891107"/>
    <w:rsid w:val="008A0D9C"/>
    <w:rsid w:val="008A6D54"/>
    <w:rsid w:val="008B7728"/>
    <w:rsid w:val="008C56AE"/>
    <w:rsid w:val="008D4530"/>
    <w:rsid w:val="008D4A84"/>
    <w:rsid w:val="008E79D4"/>
    <w:rsid w:val="008F58CA"/>
    <w:rsid w:val="00917BEF"/>
    <w:rsid w:val="0096125B"/>
    <w:rsid w:val="00967275"/>
    <w:rsid w:val="00974CF7"/>
    <w:rsid w:val="00992BD2"/>
    <w:rsid w:val="00994A8E"/>
    <w:rsid w:val="009A0BE5"/>
    <w:rsid w:val="009A3D53"/>
    <w:rsid w:val="009D6B46"/>
    <w:rsid w:val="00A04CB5"/>
    <w:rsid w:val="00A27953"/>
    <w:rsid w:val="00A30836"/>
    <w:rsid w:val="00A32B86"/>
    <w:rsid w:val="00A41A4D"/>
    <w:rsid w:val="00A706AA"/>
    <w:rsid w:val="00A7077A"/>
    <w:rsid w:val="00A719BC"/>
    <w:rsid w:val="00A7525B"/>
    <w:rsid w:val="00AA680E"/>
    <w:rsid w:val="00AB201B"/>
    <w:rsid w:val="00AE20BF"/>
    <w:rsid w:val="00AE48F0"/>
    <w:rsid w:val="00B21F01"/>
    <w:rsid w:val="00B33F32"/>
    <w:rsid w:val="00B4404D"/>
    <w:rsid w:val="00B52FE5"/>
    <w:rsid w:val="00B62D37"/>
    <w:rsid w:val="00B64AC1"/>
    <w:rsid w:val="00B665B9"/>
    <w:rsid w:val="00B730C6"/>
    <w:rsid w:val="00B940D3"/>
    <w:rsid w:val="00BA786B"/>
    <w:rsid w:val="00BF7E30"/>
    <w:rsid w:val="00C310BB"/>
    <w:rsid w:val="00C86617"/>
    <w:rsid w:val="00C9178F"/>
    <w:rsid w:val="00C97400"/>
    <w:rsid w:val="00CA646D"/>
    <w:rsid w:val="00CD5082"/>
    <w:rsid w:val="00CD590F"/>
    <w:rsid w:val="00CD7607"/>
    <w:rsid w:val="00CE061F"/>
    <w:rsid w:val="00CF386A"/>
    <w:rsid w:val="00CF3A68"/>
    <w:rsid w:val="00CF6D06"/>
    <w:rsid w:val="00D05B4B"/>
    <w:rsid w:val="00D178E8"/>
    <w:rsid w:val="00D3465A"/>
    <w:rsid w:val="00D34997"/>
    <w:rsid w:val="00D44CB8"/>
    <w:rsid w:val="00D571AD"/>
    <w:rsid w:val="00D752A4"/>
    <w:rsid w:val="00D7655F"/>
    <w:rsid w:val="00DF5D6C"/>
    <w:rsid w:val="00DF731F"/>
    <w:rsid w:val="00E31066"/>
    <w:rsid w:val="00E422CB"/>
    <w:rsid w:val="00E42EA7"/>
    <w:rsid w:val="00E50555"/>
    <w:rsid w:val="00E60FD6"/>
    <w:rsid w:val="00E64672"/>
    <w:rsid w:val="00E841BF"/>
    <w:rsid w:val="00E90589"/>
    <w:rsid w:val="00E91996"/>
    <w:rsid w:val="00EA3AD8"/>
    <w:rsid w:val="00EA3EEB"/>
    <w:rsid w:val="00EB07EF"/>
    <w:rsid w:val="00EB576F"/>
    <w:rsid w:val="00EC2965"/>
    <w:rsid w:val="00EC4D39"/>
    <w:rsid w:val="00ED5700"/>
    <w:rsid w:val="00EE7BAE"/>
    <w:rsid w:val="00F01E49"/>
    <w:rsid w:val="00F11D6A"/>
    <w:rsid w:val="00F12713"/>
    <w:rsid w:val="00F15638"/>
    <w:rsid w:val="00F225AE"/>
    <w:rsid w:val="00F2573A"/>
    <w:rsid w:val="00F4496D"/>
    <w:rsid w:val="00F64AC8"/>
    <w:rsid w:val="00F77F24"/>
    <w:rsid w:val="00FA39B7"/>
    <w:rsid w:val="00FD338F"/>
    <w:rsid w:val="00FF27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DDA"/>
    <w:rPr>
      <w:rFonts w:ascii="Times New Roman" w:eastAsia="Times New Roman" w:hAnsi="Times New Roman"/>
      <w:sz w:val="24"/>
      <w:szCs w:val="24"/>
      <w:lang w:val="en-GB"/>
    </w:rPr>
  </w:style>
  <w:style w:type="paragraph" w:styleId="Heading1">
    <w:name w:val="heading 1"/>
    <w:basedOn w:val="Normal"/>
    <w:link w:val="Heading1Char"/>
    <w:uiPriority w:val="9"/>
    <w:qFormat/>
    <w:rsid w:val="004D23DA"/>
    <w:pPr>
      <w:spacing w:before="100" w:beforeAutospacing="1" w:after="100" w:afterAutospacing="1"/>
      <w:outlineLvl w:val="0"/>
    </w:pPr>
    <w:rPr>
      <w:rFonts w:ascii="Arial" w:hAnsi="Arial"/>
      <w:color w:val="003366"/>
      <w:kern w:val="36"/>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713"/>
    <w:rPr>
      <w:sz w:val="22"/>
      <w:szCs w:val="22"/>
      <w:lang w:val="en-GB"/>
    </w:rPr>
  </w:style>
  <w:style w:type="table" w:styleId="TableGrid">
    <w:name w:val="Table Grid"/>
    <w:basedOn w:val="TableNormal"/>
    <w:uiPriority w:val="59"/>
    <w:rsid w:val="00F127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77F24"/>
    <w:pPr>
      <w:ind w:left="720"/>
      <w:contextualSpacing/>
    </w:pPr>
  </w:style>
  <w:style w:type="character" w:styleId="Hyperlink">
    <w:name w:val="Hyperlink"/>
    <w:uiPriority w:val="99"/>
    <w:unhideWhenUsed/>
    <w:rsid w:val="00CD7607"/>
    <w:rPr>
      <w:color w:val="0000FF"/>
      <w:u w:val="single"/>
    </w:rPr>
  </w:style>
  <w:style w:type="paragraph" w:styleId="Header">
    <w:name w:val="header"/>
    <w:basedOn w:val="Normal"/>
    <w:link w:val="HeaderChar"/>
    <w:uiPriority w:val="99"/>
    <w:semiHidden/>
    <w:unhideWhenUsed/>
    <w:rsid w:val="0020188B"/>
    <w:pPr>
      <w:tabs>
        <w:tab w:val="center" w:pos="4703"/>
        <w:tab w:val="right" w:pos="9406"/>
      </w:tabs>
    </w:pPr>
    <w:rPr>
      <w:rFonts w:ascii="Calibri" w:eastAsia="Calibri" w:hAnsi="Calibri"/>
      <w:sz w:val="20"/>
      <w:szCs w:val="20"/>
    </w:rPr>
  </w:style>
  <w:style w:type="character" w:customStyle="1" w:styleId="HeaderChar">
    <w:name w:val="Header Char"/>
    <w:link w:val="Header"/>
    <w:uiPriority w:val="99"/>
    <w:semiHidden/>
    <w:rsid w:val="0020188B"/>
    <w:rPr>
      <w:lang w:val="en-GB"/>
    </w:rPr>
  </w:style>
  <w:style w:type="paragraph" w:styleId="Footer">
    <w:name w:val="footer"/>
    <w:basedOn w:val="Normal"/>
    <w:link w:val="FooterChar"/>
    <w:uiPriority w:val="99"/>
    <w:unhideWhenUsed/>
    <w:rsid w:val="0020188B"/>
    <w:pPr>
      <w:tabs>
        <w:tab w:val="center" w:pos="4703"/>
        <w:tab w:val="right" w:pos="9406"/>
      </w:tabs>
    </w:pPr>
    <w:rPr>
      <w:rFonts w:ascii="Calibri" w:eastAsia="Calibri" w:hAnsi="Calibri"/>
      <w:sz w:val="20"/>
      <w:szCs w:val="20"/>
    </w:rPr>
  </w:style>
  <w:style w:type="character" w:customStyle="1" w:styleId="FooterChar">
    <w:name w:val="Footer Char"/>
    <w:link w:val="Footer"/>
    <w:uiPriority w:val="99"/>
    <w:rsid w:val="0020188B"/>
    <w:rPr>
      <w:lang w:val="en-GB"/>
    </w:rPr>
  </w:style>
  <w:style w:type="character" w:customStyle="1" w:styleId="Heading1Char">
    <w:name w:val="Heading 1 Char"/>
    <w:link w:val="Heading1"/>
    <w:uiPriority w:val="9"/>
    <w:rsid w:val="004D23DA"/>
    <w:rPr>
      <w:rFonts w:ascii="Arial" w:eastAsia="Times New Roman" w:hAnsi="Arial" w:cs="Arial"/>
      <w:color w:val="003366"/>
      <w:kern w:val="36"/>
      <w:sz w:val="26"/>
      <w:szCs w:val="26"/>
      <w:lang w:val="en-US"/>
    </w:rPr>
  </w:style>
  <w:style w:type="paragraph" w:customStyle="1" w:styleId="TableContents">
    <w:name w:val="Table Contents"/>
    <w:basedOn w:val="Normal"/>
    <w:rsid w:val="007272AE"/>
    <w:pPr>
      <w:widowControl w:val="0"/>
      <w:suppressLineNumbers/>
      <w:suppressAutoHyphens/>
    </w:pPr>
    <w:rPr>
      <w:rFonts w:eastAsia="Lucida Sans Unicode"/>
      <w:szCs w:val="20"/>
      <w:lang w:val="en-US"/>
    </w:rPr>
  </w:style>
  <w:style w:type="character" w:styleId="Emphasis">
    <w:name w:val="Emphasis"/>
    <w:qFormat/>
    <w:rsid w:val="00994A8E"/>
    <w:rPr>
      <w:i/>
      <w:iCs/>
    </w:rPr>
  </w:style>
  <w:style w:type="character" w:styleId="CommentReference">
    <w:name w:val="annotation reference"/>
    <w:uiPriority w:val="99"/>
    <w:semiHidden/>
    <w:unhideWhenUsed/>
    <w:rsid w:val="00FA39B7"/>
    <w:rPr>
      <w:sz w:val="16"/>
      <w:szCs w:val="16"/>
    </w:rPr>
  </w:style>
  <w:style w:type="paragraph" w:styleId="CommentText">
    <w:name w:val="annotation text"/>
    <w:basedOn w:val="Normal"/>
    <w:link w:val="CommentTextChar"/>
    <w:uiPriority w:val="99"/>
    <w:semiHidden/>
    <w:unhideWhenUsed/>
    <w:rsid w:val="00FA39B7"/>
    <w:rPr>
      <w:sz w:val="20"/>
      <w:szCs w:val="20"/>
    </w:rPr>
  </w:style>
  <w:style w:type="character" w:customStyle="1" w:styleId="CommentTextChar">
    <w:name w:val="Comment Text Char"/>
    <w:link w:val="CommentText"/>
    <w:uiPriority w:val="99"/>
    <w:semiHidden/>
    <w:rsid w:val="00FA39B7"/>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A39B7"/>
    <w:rPr>
      <w:b/>
      <w:bCs/>
    </w:rPr>
  </w:style>
  <w:style w:type="character" w:customStyle="1" w:styleId="CommentSubjectChar">
    <w:name w:val="Comment Subject Char"/>
    <w:link w:val="CommentSubject"/>
    <w:uiPriority w:val="99"/>
    <w:semiHidden/>
    <w:rsid w:val="00FA39B7"/>
    <w:rPr>
      <w:rFonts w:ascii="Times New Roman" w:eastAsia="Times New Roman" w:hAnsi="Times New Roman"/>
      <w:b/>
      <w:bCs/>
      <w:lang w:eastAsia="en-US"/>
    </w:rPr>
  </w:style>
  <w:style w:type="paragraph" w:styleId="BalloonText">
    <w:name w:val="Balloon Text"/>
    <w:basedOn w:val="Normal"/>
    <w:link w:val="BalloonTextChar"/>
    <w:uiPriority w:val="99"/>
    <w:semiHidden/>
    <w:unhideWhenUsed/>
    <w:rsid w:val="00FA39B7"/>
    <w:rPr>
      <w:rFonts w:ascii="Tahoma" w:hAnsi="Tahoma"/>
      <w:sz w:val="16"/>
      <w:szCs w:val="16"/>
    </w:rPr>
  </w:style>
  <w:style w:type="character" w:customStyle="1" w:styleId="BalloonTextChar">
    <w:name w:val="Balloon Text Char"/>
    <w:link w:val="BalloonText"/>
    <w:uiPriority w:val="99"/>
    <w:semiHidden/>
    <w:rsid w:val="00FA39B7"/>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DDA"/>
    <w:rPr>
      <w:rFonts w:ascii="Times New Roman" w:eastAsia="Times New Roman" w:hAnsi="Times New Roman"/>
      <w:sz w:val="24"/>
      <w:szCs w:val="24"/>
      <w:lang w:val="en-GB"/>
    </w:rPr>
  </w:style>
  <w:style w:type="paragraph" w:styleId="Heading1">
    <w:name w:val="heading 1"/>
    <w:basedOn w:val="Normal"/>
    <w:link w:val="Heading1Char"/>
    <w:uiPriority w:val="9"/>
    <w:qFormat/>
    <w:rsid w:val="004D23DA"/>
    <w:pPr>
      <w:spacing w:before="100" w:beforeAutospacing="1" w:after="100" w:afterAutospacing="1"/>
      <w:outlineLvl w:val="0"/>
    </w:pPr>
    <w:rPr>
      <w:rFonts w:ascii="Arial" w:hAnsi="Arial"/>
      <w:color w:val="003366"/>
      <w:kern w:val="36"/>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713"/>
    <w:rPr>
      <w:sz w:val="22"/>
      <w:szCs w:val="22"/>
      <w:lang w:val="en-GB"/>
    </w:rPr>
  </w:style>
  <w:style w:type="table" w:styleId="TableGrid">
    <w:name w:val="Table Grid"/>
    <w:basedOn w:val="TableNormal"/>
    <w:uiPriority w:val="59"/>
    <w:rsid w:val="00F127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77F24"/>
    <w:pPr>
      <w:ind w:left="720"/>
      <w:contextualSpacing/>
    </w:pPr>
  </w:style>
  <w:style w:type="character" w:styleId="Hyperlink">
    <w:name w:val="Hyperlink"/>
    <w:uiPriority w:val="99"/>
    <w:unhideWhenUsed/>
    <w:rsid w:val="00CD7607"/>
    <w:rPr>
      <w:color w:val="0000FF"/>
      <w:u w:val="single"/>
    </w:rPr>
  </w:style>
  <w:style w:type="paragraph" w:styleId="Header">
    <w:name w:val="header"/>
    <w:basedOn w:val="Normal"/>
    <w:link w:val="HeaderChar"/>
    <w:uiPriority w:val="99"/>
    <w:semiHidden/>
    <w:unhideWhenUsed/>
    <w:rsid w:val="0020188B"/>
    <w:pPr>
      <w:tabs>
        <w:tab w:val="center" w:pos="4703"/>
        <w:tab w:val="right" w:pos="9406"/>
      </w:tabs>
    </w:pPr>
    <w:rPr>
      <w:rFonts w:ascii="Calibri" w:eastAsia="Calibri" w:hAnsi="Calibri"/>
      <w:sz w:val="20"/>
      <w:szCs w:val="20"/>
    </w:rPr>
  </w:style>
  <w:style w:type="character" w:customStyle="1" w:styleId="HeaderChar">
    <w:name w:val="Header Char"/>
    <w:link w:val="Header"/>
    <w:uiPriority w:val="99"/>
    <w:semiHidden/>
    <w:rsid w:val="0020188B"/>
    <w:rPr>
      <w:lang w:val="en-GB"/>
    </w:rPr>
  </w:style>
  <w:style w:type="paragraph" w:styleId="Footer">
    <w:name w:val="footer"/>
    <w:basedOn w:val="Normal"/>
    <w:link w:val="FooterChar"/>
    <w:uiPriority w:val="99"/>
    <w:unhideWhenUsed/>
    <w:rsid w:val="0020188B"/>
    <w:pPr>
      <w:tabs>
        <w:tab w:val="center" w:pos="4703"/>
        <w:tab w:val="right" w:pos="9406"/>
      </w:tabs>
    </w:pPr>
    <w:rPr>
      <w:rFonts w:ascii="Calibri" w:eastAsia="Calibri" w:hAnsi="Calibri"/>
      <w:sz w:val="20"/>
      <w:szCs w:val="20"/>
    </w:rPr>
  </w:style>
  <w:style w:type="character" w:customStyle="1" w:styleId="FooterChar">
    <w:name w:val="Footer Char"/>
    <w:link w:val="Footer"/>
    <w:uiPriority w:val="99"/>
    <w:rsid w:val="0020188B"/>
    <w:rPr>
      <w:lang w:val="en-GB"/>
    </w:rPr>
  </w:style>
  <w:style w:type="character" w:customStyle="1" w:styleId="Heading1Char">
    <w:name w:val="Heading 1 Char"/>
    <w:link w:val="Heading1"/>
    <w:uiPriority w:val="9"/>
    <w:rsid w:val="004D23DA"/>
    <w:rPr>
      <w:rFonts w:ascii="Arial" w:eastAsia="Times New Roman" w:hAnsi="Arial" w:cs="Arial"/>
      <w:color w:val="003366"/>
      <w:kern w:val="36"/>
      <w:sz w:val="26"/>
      <w:szCs w:val="26"/>
      <w:lang w:val="en-US"/>
    </w:rPr>
  </w:style>
  <w:style w:type="paragraph" w:customStyle="1" w:styleId="TableContents">
    <w:name w:val="Table Contents"/>
    <w:basedOn w:val="Normal"/>
    <w:rsid w:val="007272AE"/>
    <w:pPr>
      <w:widowControl w:val="0"/>
      <w:suppressLineNumbers/>
      <w:suppressAutoHyphens/>
    </w:pPr>
    <w:rPr>
      <w:rFonts w:eastAsia="Lucida Sans Unicode"/>
      <w:szCs w:val="20"/>
      <w:lang w:val="en-US"/>
    </w:rPr>
  </w:style>
  <w:style w:type="character" w:styleId="Emphasis">
    <w:name w:val="Emphasis"/>
    <w:qFormat/>
    <w:rsid w:val="00994A8E"/>
    <w:rPr>
      <w:i/>
      <w:iCs/>
    </w:rPr>
  </w:style>
  <w:style w:type="character" w:styleId="CommentReference">
    <w:name w:val="annotation reference"/>
    <w:uiPriority w:val="99"/>
    <w:semiHidden/>
    <w:unhideWhenUsed/>
    <w:rsid w:val="00FA39B7"/>
    <w:rPr>
      <w:sz w:val="16"/>
      <w:szCs w:val="16"/>
    </w:rPr>
  </w:style>
  <w:style w:type="paragraph" w:styleId="CommentText">
    <w:name w:val="annotation text"/>
    <w:basedOn w:val="Normal"/>
    <w:link w:val="CommentTextChar"/>
    <w:uiPriority w:val="99"/>
    <w:semiHidden/>
    <w:unhideWhenUsed/>
    <w:rsid w:val="00FA39B7"/>
    <w:rPr>
      <w:sz w:val="20"/>
      <w:szCs w:val="20"/>
    </w:rPr>
  </w:style>
  <w:style w:type="character" w:customStyle="1" w:styleId="CommentTextChar">
    <w:name w:val="Comment Text Char"/>
    <w:link w:val="CommentText"/>
    <w:uiPriority w:val="99"/>
    <w:semiHidden/>
    <w:rsid w:val="00FA39B7"/>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A39B7"/>
    <w:rPr>
      <w:b/>
      <w:bCs/>
    </w:rPr>
  </w:style>
  <w:style w:type="character" w:customStyle="1" w:styleId="CommentSubjectChar">
    <w:name w:val="Comment Subject Char"/>
    <w:link w:val="CommentSubject"/>
    <w:uiPriority w:val="99"/>
    <w:semiHidden/>
    <w:rsid w:val="00FA39B7"/>
    <w:rPr>
      <w:rFonts w:ascii="Times New Roman" w:eastAsia="Times New Roman" w:hAnsi="Times New Roman"/>
      <w:b/>
      <w:bCs/>
      <w:lang w:eastAsia="en-US"/>
    </w:rPr>
  </w:style>
  <w:style w:type="paragraph" w:styleId="BalloonText">
    <w:name w:val="Balloon Text"/>
    <w:basedOn w:val="Normal"/>
    <w:link w:val="BalloonTextChar"/>
    <w:uiPriority w:val="99"/>
    <w:semiHidden/>
    <w:unhideWhenUsed/>
    <w:rsid w:val="00FA39B7"/>
    <w:rPr>
      <w:rFonts w:ascii="Tahoma" w:hAnsi="Tahoma"/>
      <w:sz w:val="16"/>
      <w:szCs w:val="16"/>
    </w:rPr>
  </w:style>
  <w:style w:type="character" w:customStyle="1" w:styleId="BalloonTextChar">
    <w:name w:val="Balloon Text Char"/>
    <w:link w:val="BalloonText"/>
    <w:uiPriority w:val="99"/>
    <w:semiHidden/>
    <w:rsid w:val="00FA39B7"/>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600908">
      <w:bodyDiv w:val="1"/>
      <w:marLeft w:val="0"/>
      <w:marRight w:val="0"/>
      <w:marTop w:val="0"/>
      <w:marBottom w:val="0"/>
      <w:divBdr>
        <w:top w:val="none" w:sz="0" w:space="0" w:color="auto"/>
        <w:left w:val="none" w:sz="0" w:space="0" w:color="auto"/>
        <w:bottom w:val="none" w:sz="0" w:space="0" w:color="auto"/>
        <w:right w:val="none" w:sz="0" w:space="0" w:color="auto"/>
      </w:divBdr>
      <w:divsChild>
        <w:div w:id="24209914">
          <w:marLeft w:val="0"/>
          <w:marRight w:val="0"/>
          <w:marTop w:val="0"/>
          <w:marBottom w:val="0"/>
          <w:divBdr>
            <w:top w:val="none" w:sz="0" w:space="0" w:color="auto"/>
            <w:left w:val="none" w:sz="0" w:space="0" w:color="auto"/>
            <w:bottom w:val="none" w:sz="0" w:space="0" w:color="auto"/>
            <w:right w:val="none" w:sz="0" w:space="0" w:color="auto"/>
          </w:divBdr>
          <w:divsChild>
            <w:div w:id="20787277">
              <w:marLeft w:val="0"/>
              <w:marRight w:val="0"/>
              <w:marTop w:val="0"/>
              <w:marBottom w:val="0"/>
              <w:divBdr>
                <w:top w:val="none" w:sz="0" w:space="0" w:color="auto"/>
                <w:left w:val="none" w:sz="0" w:space="0" w:color="auto"/>
                <w:bottom w:val="none" w:sz="0" w:space="0" w:color="auto"/>
                <w:right w:val="none" w:sz="0" w:space="0" w:color="auto"/>
              </w:divBdr>
              <w:divsChild>
                <w:div w:id="1586379937">
                  <w:marLeft w:val="0"/>
                  <w:marRight w:val="0"/>
                  <w:marTop w:val="0"/>
                  <w:marBottom w:val="0"/>
                  <w:divBdr>
                    <w:top w:val="none" w:sz="0" w:space="0" w:color="auto"/>
                    <w:left w:val="none" w:sz="0" w:space="0" w:color="auto"/>
                    <w:bottom w:val="none" w:sz="0" w:space="0" w:color="auto"/>
                    <w:right w:val="none" w:sz="0" w:space="0" w:color="auto"/>
                  </w:divBdr>
                  <w:divsChild>
                    <w:div w:id="185626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enochopuka@yahoo.com" TargetMode="External"/><Relationship Id="rId4" Type="http://schemas.microsoft.com/office/2007/relationships/stylesWithEffects" Target="stylesWithEffects.xml"/><Relationship Id="rId9" Type="http://schemas.openxmlformats.org/officeDocument/2006/relationships/hyperlink" Target="mailto:opukatravel@yahoo.co.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692A6E3-AA8A-40B0-A57C-51B7EA8F4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1608</Words>
  <Characters>9170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Pukks</dc:creator>
  <cp:lastModifiedBy>Colin</cp:lastModifiedBy>
  <cp:revision>2</cp:revision>
  <dcterms:created xsi:type="dcterms:W3CDTF">2012-01-24T09:09:00Z</dcterms:created>
  <dcterms:modified xsi:type="dcterms:W3CDTF">2012-01-24T09:09:00Z</dcterms:modified>
</cp:coreProperties>
</file>