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B3" w:rsidRPr="00B06E3D" w:rsidRDefault="0031396E" w:rsidP="003E0FB3">
      <w:pPr>
        <w:jc w:val="right"/>
        <w:rPr>
          <w:szCs w:val="28"/>
        </w:rPr>
      </w:pPr>
      <w:r>
        <w:rPr>
          <w:szCs w:val="28"/>
        </w:rPr>
        <w:t>Dr. Peter Nitschke</w:t>
      </w:r>
    </w:p>
    <w:p w:rsidR="003E0FB3" w:rsidRPr="00B06E3D" w:rsidRDefault="003E0FB3" w:rsidP="003E0FB3">
      <w:pPr>
        <w:jc w:val="right"/>
      </w:pPr>
      <w:r w:rsidRPr="00B06E3D">
        <w:t>Asian Theological Seminary</w:t>
      </w:r>
    </w:p>
    <w:p w:rsidR="003E0FB3" w:rsidRPr="0031396E" w:rsidRDefault="003E0FB3" w:rsidP="003E0FB3">
      <w:pPr>
        <w:jc w:val="right"/>
        <w:rPr>
          <w:szCs w:val="28"/>
          <w:lang w:val="de-DE"/>
        </w:rPr>
      </w:pPr>
      <w:r w:rsidRPr="0031396E">
        <w:rPr>
          <w:szCs w:val="28"/>
          <w:lang w:val="de-DE"/>
        </w:rPr>
        <w:t>MATUL</w:t>
      </w:r>
    </w:p>
    <w:p w:rsidR="003E0FB3" w:rsidRPr="0031396E" w:rsidRDefault="0031396E" w:rsidP="0031396E">
      <w:pPr>
        <w:jc w:val="right"/>
        <w:rPr>
          <w:szCs w:val="28"/>
          <w:lang w:val="de-DE"/>
        </w:rPr>
      </w:pPr>
      <w:r>
        <w:rPr>
          <w:szCs w:val="28"/>
          <w:lang w:val="de-DE"/>
        </w:rPr>
        <w:t>1st Semester 2011-2012</w:t>
      </w:r>
    </w:p>
    <w:p w:rsidR="003E0FB3" w:rsidRPr="0031396E" w:rsidRDefault="0031396E" w:rsidP="003E0FB3">
      <w:pPr>
        <w:jc w:val="right"/>
        <w:rPr>
          <w:szCs w:val="28"/>
          <w:lang w:val="de-DE"/>
        </w:rPr>
      </w:pPr>
      <w:r>
        <w:rPr>
          <w:szCs w:val="28"/>
          <w:lang w:val="de-DE"/>
        </w:rPr>
        <w:t>Peternitschke@gmx.net</w:t>
      </w:r>
    </w:p>
    <w:p w:rsidR="003E0FB3" w:rsidRPr="0031396E" w:rsidRDefault="003E0FB3" w:rsidP="003E0FB3">
      <w:pPr>
        <w:rPr>
          <w:szCs w:val="22"/>
          <w:lang w:val="de-DE"/>
        </w:rPr>
      </w:pPr>
    </w:p>
    <w:p w:rsidR="003E0FB3" w:rsidRPr="00822777" w:rsidRDefault="003E0FB3" w:rsidP="003E0FB3">
      <w:pPr>
        <w:jc w:val="center"/>
        <w:rPr>
          <w:b/>
          <w:szCs w:val="22"/>
        </w:rPr>
      </w:pPr>
      <w:r w:rsidRPr="00822777">
        <w:rPr>
          <w:b/>
          <w:szCs w:val="28"/>
        </w:rPr>
        <w:t>TUL670: Integration Seminar</w:t>
      </w:r>
    </w:p>
    <w:p w:rsidR="003E0FB3" w:rsidRPr="006C0EDF" w:rsidRDefault="003E0FB3" w:rsidP="003E0FB3">
      <w:pPr>
        <w:rPr>
          <w:color w:val="000000"/>
          <w:szCs w:val="22"/>
        </w:rPr>
      </w:pPr>
    </w:p>
    <w:p w:rsidR="003E0FB3" w:rsidRPr="006C0EDF" w:rsidRDefault="003E0FB3" w:rsidP="003E0FB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r w:rsidRPr="006C0EDF">
        <w:rPr>
          <w:b/>
          <w:szCs w:val="22"/>
        </w:rPr>
        <w:t>Course Description</w:t>
      </w:r>
    </w:p>
    <w:p w:rsidR="003E0FB3" w:rsidRPr="006C0EDF" w:rsidRDefault="003E0FB3" w:rsidP="003E0FB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0EDF">
        <w:t>Students apply the analytic frameworks and practical skills acquired</w:t>
      </w:r>
      <w:r>
        <w:t xml:space="preserve"> through the MATUL program to</w:t>
      </w:r>
      <w:r w:rsidR="009A65BA">
        <w:t xml:space="preserve"> investigate</w:t>
      </w:r>
      <w:r w:rsidRPr="006C0EDF">
        <w:t xml:space="preserve"> a specific</w:t>
      </w:r>
      <w:r w:rsidR="0031396E">
        <w:t xml:space="preserve"> issue or problem.  Participatory Action Research</w:t>
      </w:r>
      <w:r w:rsidRPr="006C0EDF">
        <w:t xml:space="preserve"> methods are used to gather and organize pertinent information, culminating in the writing and oral presentation of a final paper (3 units) or thesis (6 units) that involves local residents in specific transformational efforts.</w:t>
      </w:r>
    </w:p>
    <w:p w:rsidR="003E0FB3" w:rsidRPr="006C0EDF" w:rsidRDefault="003E0FB3" w:rsidP="003E0FB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3E0FB3" w:rsidRPr="006C0EDF" w:rsidRDefault="003E0FB3" w:rsidP="00E8443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6C0EDF">
        <w:rPr>
          <w:b/>
          <w:szCs w:val="22"/>
        </w:rPr>
        <w:t>Expanded Course Description</w:t>
      </w:r>
    </w:p>
    <w:p w:rsidR="003E0FB3" w:rsidRPr="006C0EDF" w:rsidRDefault="003E0FB3" w:rsidP="003E0FB3">
      <w:pPr>
        <w:autoSpaceDE w:val="0"/>
        <w:autoSpaceDN w:val="0"/>
        <w:adjustRightInd w:val="0"/>
      </w:pPr>
      <w:r w:rsidRPr="006C0EDF">
        <w:t>One of the major tasks of a graduate program is to train students to produce new knowledge, and to be able to communicate that new knowledge to relevant audiences. For advanced MATUL students, this entails the design of a research project</w:t>
      </w:r>
      <w:r w:rsidR="0031396E">
        <w:t xml:space="preserve"> and</w:t>
      </w:r>
      <w:r w:rsidRPr="006C0EDF">
        <w:t xml:space="preserve"> the organization of tasks and activities, the use </w:t>
      </w:r>
      <w:r w:rsidR="0031396E">
        <w:t>of Participatory Action Research</w:t>
      </w:r>
      <w:r w:rsidRPr="006C0EDF">
        <w:t xml:space="preserve"> and skills during the project, and the opportunity t</w:t>
      </w:r>
      <w:r>
        <w:t xml:space="preserve">o present the results. This involves field research </w:t>
      </w:r>
      <w:r w:rsidRPr="006C0EDF">
        <w:t xml:space="preserve">in order to obtain </w:t>
      </w:r>
      <w:r w:rsidRPr="006C0EDF">
        <w:rPr>
          <w:rFonts w:eastAsia="MinionExp-Regular"/>
        </w:rPr>
        <w:t>fi</w:t>
      </w:r>
      <w:r w:rsidRPr="006C0EDF">
        <w:t xml:space="preserve">rst-hand information within community contexts. </w:t>
      </w:r>
    </w:p>
    <w:p w:rsidR="003E0FB3" w:rsidRPr="006C0EDF" w:rsidRDefault="003E0FB3" w:rsidP="003E0FB3">
      <w:pPr>
        <w:autoSpaceDE w:val="0"/>
        <w:autoSpaceDN w:val="0"/>
        <w:adjustRightInd w:val="0"/>
      </w:pPr>
    </w:p>
    <w:p w:rsidR="003E0FB3" w:rsidRPr="006C0EDF" w:rsidRDefault="003E0FB3" w:rsidP="003E0FB3">
      <w:pPr>
        <w:autoSpaceDE w:val="0"/>
        <w:autoSpaceDN w:val="0"/>
        <w:adjustRightInd w:val="0"/>
        <w:rPr>
          <w:color w:val="000000"/>
        </w:rPr>
      </w:pPr>
      <w:r w:rsidRPr="006C0EDF">
        <w:t xml:space="preserve">The Integration Seminar is designed to provide optimal guidance to student-investigators as they conduct field research oriented towards the needs of a specific </w:t>
      </w:r>
      <w:r>
        <w:t>group</w:t>
      </w:r>
      <w:r w:rsidRPr="006C0EDF">
        <w:t xml:space="preserve">. </w:t>
      </w:r>
      <w:r>
        <w:t xml:space="preserve"> </w:t>
      </w:r>
      <w:r w:rsidRPr="006C0EDF">
        <w:t xml:space="preserve">Students work with </w:t>
      </w:r>
      <w:r>
        <w:t>communities and</w:t>
      </w:r>
      <w:r w:rsidRPr="006C0EDF">
        <w:t xml:space="preserve"> organization</w:t>
      </w:r>
      <w:r>
        <w:t>s</w:t>
      </w:r>
      <w:r w:rsidRPr="006C0EDF">
        <w:t xml:space="preserve"> to diagnose </w:t>
      </w:r>
      <w:r>
        <w:rPr>
          <w:color w:val="000000"/>
        </w:rPr>
        <w:t>an issue or problem situation,</w:t>
      </w:r>
      <w:r w:rsidRPr="006C0EDF">
        <w:rPr>
          <w:color w:val="000000"/>
        </w:rPr>
        <w:t xml:space="preserve"> select appropriate approaches an</w:t>
      </w:r>
      <w:r>
        <w:rPr>
          <w:color w:val="000000"/>
        </w:rPr>
        <w:t>d methods for investigating it, and propose solutions.</w:t>
      </w:r>
    </w:p>
    <w:p w:rsidR="003E0FB3" w:rsidRPr="006C0EDF" w:rsidRDefault="003E0FB3" w:rsidP="003E0FB3">
      <w:pPr>
        <w:autoSpaceDE w:val="0"/>
        <w:autoSpaceDN w:val="0"/>
        <w:adjustRightInd w:val="0"/>
        <w:rPr>
          <w:color w:val="000000"/>
        </w:rPr>
      </w:pPr>
    </w:p>
    <w:p w:rsidR="003E0FB3" w:rsidRPr="006C0EDF" w:rsidRDefault="003E0FB3" w:rsidP="003E0FB3">
      <w:pPr>
        <w:autoSpaceDE w:val="0"/>
        <w:autoSpaceDN w:val="0"/>
        <w:adjustRightInd w:val="0"/>
      </w:pPr>
      <w:r w:rsidRPr="006C0EDF">
        <w:rPr>
          <w:color w:val="000000"/>
        </w:rPr>
        <w:t>The fina</w:t>
      </w:r>
      <w:r>
        <w:rPr>
          <w:color w:val="000000"/>
        </w:rPr>
        <w:t>l paper or thesis shapes</w:t>
      </w:r>
      <w:r w:rsidRPr="006C0EDF">
        <w:rPr>
          <w:color w:val="000000"/>
        </w:rPr>
        <w:t xml:space="preserve"> learning by asking </w:t>
      </w:r>
      <w:r>
        <w:rPr>
          <w:color w:val="000000"/>
        </w:rPr>
        <w:t>students</w:t>
      </w:r>
      <w:r w:rsidRPr="006C0EDF">
        <w:rPr>
          <w:color w:val="000000"/>
        </w:rPr>
        <w:t xml:space="preserve"> to define a research agenda, familiarize themselves with similar studies, collect and analyze fresh data, develop conclusions and recommendations, and represent it all in a clear and operational final paper or thesis. </w:t>
      </w:r>
      <w:r>
        <w:rPr>
          <w:color w:val="000000"/>
        </w:rPr>
        <w:t xml:space="preserve"> </w:t>
      </w:r>
      <w:r>
        <w:t>The project</w:t>
      </w:r>
      <w:r w:rsidRPr="006C0EDF">
        <w:t xml:space="preserve"> not only contributes to the students’ education, but </w:t>
      </w:r>
      <w:r>
        <w:t xml:space="preserve">also </w:t>
      </w:r>
      <w:r w:rsidRPr="006C0EDF">
        <w:t>becomes a significant resource for the public good.</w:t>
      </w:r>
      <w:r w:rsidR="0031396E">
        <w:t xml:space="preserve"> In the same time, the research aims to work with the target community in an empowering manner, where the partners from the community become </w:t>
      </w:r>
      <w:r w:rsidR="00B0080C">
        <w:t>co-</w:t>
      </w:r>
      <w:r w:rsidR="0031396E">
        <w:t>researchers.</w:t>
      </w:r>
    </w:p>
    <w:p w:rsidR="003E0FB3" w:rsidRPr="006C0EDF" w:rsidRDefault="003E0FB3" w:rsidP="003E0FB3">
      <w:pPr>
        <w:autoSpaceDE w:val="0"/>
        <w:autoSpaceDN w:val="0"/>
        <w:adjustRightInd w:val="0"/>
        <w:rPr>
          <w:color w:val="000000"/>
        </w:rPr>
      </w:pPr>
    </w:p>
    <w:p w:rsidR="003E0FB3" w:rsidRPr="006C0EDF" w:rsidRDefault="003E0FB3" w:rsidP="003E0FB3">
      <w:pPr>
        <w:autoSpaceDE w:val="0"/>
        <w:autoSpaceDN w:val="0"/>
        <w:adjustRightInd w:val="0"/>
        <w:rPr>
          <w:color w:val="000000"/>
        </w:rPr>
      </w:pPr>
      <w:r>
        <w:rPr>
          <w:color w:val="000000"/>
        </w:rPr>
        <w:t>The three</w:t>
      </w:r>
      <w:r w:rsidRPr="006C0EDF">
        <w:rPr>
          <w:color w:val="000000"/>
        </w:rPr>
        <w:t xml:space="preserve">-unit paper is approximately 30 pages long and must be completed within the </w:t>
      </w:r>
      <w:r>
        <w:rPr>
          <w:color w:val="000000"/>
        </w:rPr>
        <w:t>duration of the semester.  The six</w:t>
      </w:r>
      <w:r w:rsidRPr="006C0EDF">
        <w:rPr>
          <w:color w:val="000000"/>
        </w:rPr>
        <w:t xml:space="preserve">-unit thesis requires more extensive research, may take a year </w:t>
      </w:r>
      <w:r>
        <w:rPr>
          <w:color w:val="000000"/>
        </w:rPr>
        <w:t xml:space="preserve">or more </w:t>
      </w:r>
      <w:r w:rsidRPr="006C0EDF">
        <w:rPr>
          <w:color w:val="000000"/>
        </w:rPr>
        <w:t>to complete and is approximately 150 pages in length.</w:t>
      </w:r>
    </w:p>
    <w:p w:rsidR="003E0FB3" w:rsidRPr="006C0EDF" w:rsidRDefault="003E0FB3" w:rsidP="003E0FB3">
      <w:pPr>
        <w:autoSpaceDE w:val="0"/>
        <w:autoSpaceDN w:val="0"/>
        <w:adjustRightInd w:val="0"/>
        <w:rPr>
          <w:color w:val="000000"/>
        </w:rPr>
      </w:pPr>
    </w:p>
    <w:p w:rsidR="003E0FB3" w:rsidRPr="006C0EDF" w:rsidRDefault="003E0FB3" w:rsidP="003E0FB3">
      <w:pPr>
        <w:autoSpaceDE w:val="0"/>
        <w:autoSpaceDN w:val="0"/>
        <w:adjustRightInd w:val="0"/>
        <w:rPr>
          <w:b/>
          <w:szCs w:val="22"/>
        </w:rPr>
      </w:pPr>
      <w:r>
        <w:rPr>
          <w:rFonts w:cs="Times-Roman"/>
          <w:b/>
          <w:szCs w:val="20"/>
        </w:rPr>
        <w:t>General Flow of the Course</w:t>
      </w:r>
    </w:p>
    <w:p w:rsidR="003E0FB3" w:rsidRPr="006C0EDF" w:rsidRDefault="003E0FB3" w:rsidP="003E0FB3">
      <w:pPr>
        <w:autoSpaceDE w:val="0"/>
        <w:autoSpaceDN w:val="0"/>
        <w:adjustRightInd w:val="0"/>
        <w:rPr>
          <w:color w:val="000000"/>
        </w:rPr>
      </w:pPr>
      <w:r>
        <w:rPr>
          <w:b/>
          <w:color w:val="000000"/>
        </w:rPr>
        <w:t>Setting the Direction:</w:t>
      </w:r>
      <w:r>
        <w:rPr>
          <w:color w:val="000000"/>
        </w:rPr>
        <w:t xml:space="preserve"> Focus is</w:t>
      </w:r>
      <w:r w:rsidR="009A65BA">
        <w:rPr>
          <w:color w:val="000000"/>
        </w:rPr>
        <w:t xml:space="preserve"> on knowledge , </w:t>
      </w:r>
      <w:r w:rsidRPr="006C0EDF">
        <w:rPr>
          <w:color w:val="000000"/>
        </w:rPr>
        <w:t>skill development</w:t>
      </w:r>
      <w:r w:rsidR="009A65BA">
        <w:rPr>
          <w:color w:val="000000"/>
        </w:rPr>
        <w:t xml:space="preserve"> and appreciation of empowering research</w:t>
      </w:r>
      <w:r w:rsidRPr="006C0EDF">
        <w:rPr>
          <w:color w:val="000000"/>
        </w:rPr>
        <w:t>. Presentations and discussions ad</w:t>
      </w:r>
      <w:r>
        <w:rPr>
          <w:color w:val="000000"/>
        </w:rPr>
        <w:t>dress the theoretical framework</w:t>
      </w:r>
      <w:r w:rsidRPr="006C0EDF">
        <w:rPr>
          <w:color w:val="000000"/>
        </w:rPr>
        <w:t xml:space="preserve"> that guide field research, the formulation of research questions, the development of a research proposal, the reading of exemplary studies and materials that inform good </w:t>
      </w:r>
      <w:r w:rsidRPr="006C0EDF">
        <w:rPr>
          <w:color w:val="000000"/>
        </w:rPr>
        <w:lastRenderedPageBreak/>
        <w:t xml:space="preserve">practice, the selection of appropriate data collection methods, the organization and analysis of data, and the writing of a final paper or thesis. </w:t>
      </w:r>
    </w:p>
    <w:p w:rsidR="003E0FB3" w:rsidRPr="006C0EDF" w:rsidRDefault="003E0FB3" w:rsidP="003E0FB3">
      <w:pPr>
        <w:autoSpaceDE w:val="0"/>
        <w:autoSpaceDN w:val="0"/>
        <w:adjustRightInd w:val="0"/>
        <w:ind w:left="360" w:hanging="360"/>
        <w:rPr>
          <w:szCs w:val="22"/>
        </w:rPr>
      </w:pPr>
    </w:p>
    <w:p w:rsidR="003E0FB3" w:rsidRPr="00697A4F" w:rsidRDefault="003E0FB3" w:rsidP="003E0FB3">
      <w:pPr>
        <w:autoSpaceDE w:val="0"/>
        <w:autoSpaceDN w:val="0"/>
        <w:adjustRightInd w:val="0"/>
        <w:rPr>
          <w:color w:val="000000"/>
        </w:rPr>
      </w:pPr>
      <w:r>
        <w:rPr>
          <w:b/>
          <w:color w:val="000000"/>
        </w:rPr>
        <w:t>Field R</w:t>
      </w:r>
      <w:r w:rsidRPr="000F0147">
        <w:rPr>
          <w:b/>
          <w:color w:val="000000"/>
        </w:rPr>
        <w:t>esearch, Writing and Presentation</w:t>
      </w:r>
      <w:r>
        <w:rPr>
          <w:b/>
          <w:color w:val="000000"/>
        </w:rPr>
        <w:t>:</w:t>
      </w:r>
      <w:r w:rsidRPr="00697A4F">
        <w:rPr>
          <w:color w:val="000000"/>
        </w:rPr>
        <w:t xml:space="preserve"> Students work closely with the</w:t>
      </w:r>
      <w:r>
        <w:rPr>
          <w:color w:val="000000"/>
        </w:rPr>
        <w:t>ir chosen</w:t>
      </w:r>
      <w:r w:rsidRPr="00697A4F">
        <w:rPr>
          <w:color w:val="000000"/>
        </w:rPr>
        <w:t xml:space="preserve"> organization</w:t>
      </w:r>
      <w:r>
        <w:rPr>
          <w:color w:val="000000"/>
        </w:rPr>
        <w:t>/group</w:t>
      </w:r>
      <w:r w:rsidRPr="00697A4F">
        <w:rPr>
          <w:color w:val="000000"/>
        </w:rPr>
        <w:t xml:space="preserve"> and the professor. </w:t>
      </w:r>
    </w:p>
    <w:p w:rsidR="003E0FB3" w:rsidRPr="006C0EDF" w:rsidRDefault="003E0FB3" w:rsidP="003E0FB3">
      <w:pPr>
        <w:autoSpaceDE w:val="0"/>
        <w:autoSpaceDN w:val="0"/>
        <w:adjustRightInd w:val="0"/>
        <w:rPr>
          <w:color w:val="000000"/>
          <w:szCs w:val="20"/>
        </w:rPr>
      </w:pPr>
    </w:p>
    <w:p w:rsidR="003E0FB3" w:rsidRDefault="003E0FB3" w:rsidP="003E0FB3">
      <w:pPr>
        <w:autoSpaceDE w:val="0"/>
        <w:autoSpaceDN w:val="0"/>
        <w:adjustRightInd w:val="0"/>
      </w:pPr>
      <w:r>
        <w:rPr>
          <w:b/>
          <w:bCs/>
          <w:szCs w:val="22"/>
        </w:rPr>
        <w:t xml:space="preserve">Course Goals:  </w:t>
      </w:r>
      <w:r w:rsidRPr="0023129A">
        <w:rPr>
          <w:bCs/>
          <w:szCs w:val="22"/>
        </w:rPr>
        <w:t>The student will be able to</w:t>
      </w:r>
      <w:r>
        <w:rPr>
          <w:bCs/>
          <w:szCs w:val="22"/>
        </w:rPr>
        <w:t xml:space="preserve"> gain </w:t>
      </w:r>
      <w:r w:rsidRPr="006C0EDF">
        <w:t>confidence as a reflect</w:t>
      </w:r>
      <w:r>
        <w:t xml:space="preserve">ive leader among the urban poor by practicing the following skills: </w:t>
      </w:r>
    </w:p>
    <w:p w:rsidR="003E0FB3" w:rsidRPr="006C0EDF" w:rsidRDefault="003E0FB3" w:rsidP="003E0FB3">
      <w:pPr>
        <w:autoSpaceDE w:val="0"/>
        <w:autoSpaceDN w:val="0"/>
        <w:adjustRightInd w:val="0"/>
        <w:ind w:left="180"/>
        <w:rPr>
          <w:i/>
          <w:iCs/>
          <w:szCs w:val="22"/>
        </w:rPr>
      </w:pPr>
      <w:r>
        <w:rPr>
          <w:i/>
          <w:iCs/>
          <w:szCs w:val="22"/>
        </w:rPr>
        <w:t>Research</w:t>
      </w:r>
      <w:r w:rsidRPr="006C0EDF">
        <w:rPr>
          <w:i/>
          <w:iCs/>
          <w:szCs w:val="22"/>
        </w:rPr>
        <w:t xml:space="preserve"> </w:t>
      </w:r>
      <w:r>
        <w:rPr>
          <w:i/>
          <w:iCs/>
          <w:szCs w:val="22"/>
        </w:rPr>
        <w:t>Preparation</w:t>
      </w:r>
    </w:p>
    <w:p w:rsidR="003E0FB3" w:rsidRPr="008072BB" w:rsidRDefault="003E0FB3" w:rsidP="003E0FB3">
      <w:pPr>
        <w:numPr>
          <w:ilvl w:val="0"/>
          <w:numId w:val="22"/>
        </w:numPr>
        <w:tabs>
          <w:tab w:val="clear" w:pos="720"/>
        </w:tabs>
        <w:autoSpaceDE w:val="0"/>
        <w:autoSpaceDN w:val="0"/>
        <w:adjustRightInd w:val="0"/>
        <w:ind w:left="540" w:hanging="180"/>
        <w:rPr>
          <w:iCs/>
        </w:rPr>
      </w:pPr>
      <w:r>
        <w:t>Framing and refining the problem</w:t>
      </w:r>
    </w:p>
    <w:p w:rsidR="003E0FB3" w:rsidRPr="005A1445" w:rsidRDefault="003E0FB3" w:rsidP="003E0FB3">
      <w:pPr>
        <w:numPr>
          <w:ilvl w:val="0"/>
          <w:numId w:val="22"/>
        </w:numPr>
        <w:tabs>
          <w:tab w:val="clear" w:pos="720"/>
        </w:tabs>
        <w:autoSpaceDE w:val="0"/>
        <w:autoSpaceDN w:val="0"/>
        <w:adjustRightInd w:val="0"/>
        <w:ind w:left="540" w:hanging="180"/>
        <w:rPr>
          <w:iCs/>
        </w:rPr>
      </w:pPr>
      <w:r w:rsidRPr="008072BB">
        <w:rPr>
          <w:iCs/>
        </w:rPr>
        <w:t>Develop</w:t>
      </w:r>
      <w:r>
        <w:rPr>
          <w:iCs/>
        </w:rPr>
        <w:t>ing a literature review and relating</w:t>
      </w:r>
      <w:r w:rsidRPr="008072BB">
        <w:rPr>
          <w:iCs/>
        </w:rPr>
        <w:t xml:space="preserve"> it to findings of the study</w:t>
      </w:r>
    </w:p>
    <w:p w:rsidR="003E0FB3" w:rsidRPr="00F461B3" w:rsidRDefault="003E0FB3" w:rsidP="003E0FB3">
      <w:pPr>
        <w:numPr>
          <w:ilvl w:val="0"/>
          <w:numId w:val="22"/>
        </w:numPr>
        <w:tabs>
          <w:tab w:val="clear" w:pos="720"/>
        </w:tabs>
        <w:autoSpaceDE w:val="0"/>
        <w:autoSpaceDN w:val="0"/>
        <w:adjustRightInd w:val="0"/>
        <w:ind w:left="540" w:hanging="180"/>
      </w:pPr>
      <w:r>
        <w:t>Formulating</w:t>
      </w:r>
      <w:r w:rsidRPr="006C0EDF">
        <w:t xml:space="preserve"> research questions and methodology</w:t>
      </w:r>
    </w:p>
    <w:p w:rsidR="003E0FB3" w:rsidRPr="006C0EDF" w:rsidRDefault="003E0FB3" w:rsidP="003E0FB3">
      <w:pPr>
        <w:numPr>
          <w:ilvl w:val="0"/>
          <w:numId w:val="22"/>
        </w:numPr>
        <w:tabs>
          <w:tab w:val="clear" w:pos="720"/>
        </w:tabs>
        <w:autoSpaceDE w:val="0"/>
        <w:autoSpaceDN w:val="0"/>
        <w:adjustRightInd w:val="0"/>
        <w:ind w:left="540" w:hanging="180"/>
        <w:rPr>
          <w:iCs/>
        </w:rPr>
      </w:pPr>
      <w:r w:rsidRPr="006C0EDF">
        <w:t>Develop</w:t>
      </w:r>
      <w:r>
        <w:t>ing</w:t>
      </w:r>
      <w:r w:rsidRPr="006C0EDF">
        <w:t xml:space="preserve"> a proposal with the </w:t>
      </w:r>
      <w:r>
        <w:t xml:space="preserve">church, </w:t>
      </w:r>
      <w:r w:rsidRPr="006C0EDF">
        <w:t>commun</w:t>
      </w:r>
      <w:r>
        <w:t>ity or organization</w:t>
      </w:r>
    </w:p>
    <w:p w:rsidR="003E0FB3" w:rsidRPr="00E81043" w:rsidRDefault="003E0FB3" w:rsidP="003E0FB3">
      <w:pPr>
        <w:numPr>
          <w:ilvl w:val="0"/>
          <w:numId w:val="22"/>
        </w:numPr>
        <w:tabs>
          <w:tab w:val="clear" w:pos="720"/>
        </w:tabs>
        <w:autoSpaceDE w:val="0"/>
        <w:autoSpaceDN w:val="0"/>
        <w:adjustRightInd w:val="0"/>
        <w:ind w:left="540" w:hanging="180"/>
        <w:rPr>
          <w:iCs/>
        </w:rPr>
      </w:pPr>
      <w:r w:rsidRPr="006C0EDF">
        <w:t>Develop</w:t>
      </w:r>
      <w:r>
        <w:t>ing</w:t>
      </w:r>
      <w:r w:rsidRPr="006C0EDF">
        <w:t xml:space="preserve"> a project</w:t>
      </w:r>
      <w:r>
        <w:t xml:space="preserve"> work plan with timelines</w:t>
      </w:r>
    </w:p>
    <w:p w:rsidR="003E0FB3" w:rsidRPr="006C0EDF" w:rsidRDefault="003E0FB3" w:rsidP="003E0FB3">
      <w:pPr>
        <w:numPr>
          <w:ilvl w:val="0"/>
          <w:numId w:val="22"/>
        </w:numPr>
        <w:tabs>
          <w:tab w:val="clear" w:pos="720"/>
        </w:tabs>
        <w:autoSpaceDE w:val="0"/>
        <w:autoSpaceDN w:val="0"/>
        <w:adjustRightInd w:val="0"/>
        <w:ind w:left="540" w:hanging="180"/>
        <w:rPr>
          <w:iCs/>
        </w:rPr>
      </w:pPr>
      <w:r>
        <w:t>Assessing one’s strengths and weaknesses as a researcher</w:t>
      </w:r>
    </w:p>
    <w:p w:rsidR="003E0FB3" w:rsidRPr="006C0EDF" w:rsidRDefault="003E0FB3" w:rsidP="003E0FB3">
      <w:pPr>
        <w:autoSpaceDE w:val="0"/>
        <w:autoSpaceDN w:val="0"/>
        <w:adjustRightInd w:val="0"/>
        <w:ind w:left="180"/>
        <w:rPr>
          <w:i/>
          <w:iCs/>
          <w:szCs w:val="22"/>
        </w:rPr>
      </w:pPr>
      <w:r w:rsidRPr="006C0EDF">
        <w:rPr>
          <w:i/>
          <w:iCs/>
          <w:szCs w:val="22"/>
        </w:rPr>
        <w:t xml:space="preserve">Field Research </w:t>
      </w:r>
    </w:p>
    <w:p w:rsidR="003E0FB3" w:rsidRPr="006C0EDF" w:rsidRDefault="003E0FB3" w:rsidP="003E0FB3">
      <w:pPr>
        <w:numPr>
          <w:ilvl w:val="0"/>
          <w:numId w:val="23"/>
        </w:numPr>
        <w:tabs>
          <w:tab w:val="clear" w:pos="720"/>
        </w:tabs>
        <w:autoSpaceDE w:val="0"/>
        <w:autoSpaceDN w:val="0"/>
        <w:adjustRightInd w:val="0"/>
        <w:ind w:left="540" w:hanging="180"/>
      </w:pPr>
      <w:r w:rsidRPr="006C0EDF">
        <w:t>Select</w:t>
      </w:r>
      <w:r>
        <w:t>ing and carrying</w:t>
      </w:r>
      <w:r w:rsidRPr="006C0EDF">
        <w:t xml:space="preserve"> out appr</w:t>
      </w:r>
      <w:r>
        <w:t>opriate data collection methods</w:t>
      </w:r>
    </w:p>
    <w:p w:rsidR="003E0FB3" w:rsidRPr="005A1445" w:rsidRDefault="003E0FB3" w:rsidP="003E0FB3">
      <w:pPr>
        <w:numPr>
          <w:ilvl w:val="0"/>
          <w:numId w:val="23"/>
        </w:numPr>
        <w:tabs>
          <w:tab w:val="clear" w:pos="720"/>
        </w:tabs>
        <w:autoSpaceDE w:val="0"/>
        <w:autoSpaceDN w:val="0"/>
        <w:adjustRightInd w:val="0"/>
        <w:ind w:left="540" w:hanging="180"/>
        <w:rPr>
          <w:iCs/>
        </w:rPr>
      </w:pPr>
      <w:r>
        <w:t>Conducting</w:t>
      </w:r>
      <w:r w:rsidRPr="006C0EDF">
        <w:t xml:space="preserve"> interviews, observation</w:t>
      </w:r>
      <w:r>
        <w:t>s and content analyses</w:t>
      </w:r>
    </w:p>
    <w:p w:rsidR="003E0FB3" w:rsidRPr="00E81043" w:rsidRDefault="003E0FB3" w:rsidP="003E0FB3">
      <w:pPr>
        <w:numPr>
          <w:ilvl w:val="0"/>
          <w:numId w:val="23"/>
        </w:numPr>
        <w:tabs>
          <w:tab w:val="clear" w:pos="720"/>
        </w:tabs>
        <w:autoSpaceDE w:val="0"/>
        <w:autoSpaceDN w:val="0"/>
        <w:adjustRightInd w:val="0"/>
        <w:ind w:left="540" w:hanging="180"/>
        <w:rPr>
          <w:iCs/>
        </w:rPr>
      </w:pPr>
      <w:r w:rsidRPr="006C0EDF">
        <w:t>Solicit</w:t>
      </w:r>
      <w:r>
        <w:t>ing and integrating</w:t>
      </w:r>
      <w:r w:rsidRPr="006C0EDF">
        <w:t xml:space="preserve"> feedback on </w:t>
      </w:r>
      <w:r>
        <w:t>findings</w:t>
      </w:r>
    </w:p>
    <w:p w:rsidR="003E0FB3" w:rsidRPr="00E81043" w:rsidRDefault="003E0FB3" w:rsidP="003E0FB3">
      <w:pPr>
        <w:numPr>
          <w:ilvl w:val="0"/>
          <w:numId w:val="23"/>
        </w:numPr>
        <w:tabs>
          <w:tab w:val="clear" w:pos="720"/>
        </w:tabs>
        <w:autoSpaceDE w:val="0"/>
        <w:autoSpaceDN w:val="0"/>
        <w:adjustRightInd w:val="0"/>
        <w:ind w:left="540" w:hanging="180"/>
      </w:pPr>
      <w:r>
        <w:t>Appreciating</w:t>
      </w:r>
      <w:r w:rsidRPr="006C0EDF">
        <w:t xml:space="preserve"> the </w:t>
      </w:r>
      <w:r>
        <w:t>distinctives of participatory action research</w:t>
      </w:r>
    </w:p>
    <w:p w:rsidR="003E0FB3" w:rsidRPr="005A1445" w:rsidRDefault="003E0FB3" w:rsidP="003E0FB3">
      <w:pPr>
        <w:autoSpaceDE w:val="0"/>
        <w:autoSpaceDN w:val="0"/>
        <w:adjustRightInd w:val="0"/>
        <w:ind w:left="180"/>
        <w:rPr>
          <w:i/>
          <w:iCs/>
        </w:rPr>
      </w:pPr>
      <w:r w:rsidRPr="005A1445">
        <w:rPr>
          <w:i/>
          <w:iCs/>
        </w:rPr>
        <w:t>Drawing Conclusions</w:t>
      </w:r>
    </w:p>
    <w:p w:rsidR="003E0FB3" w:rsidRPr="006C0EDF" w:rsidRDefault="003E0FB3" w:rsidP="003E0FB3">
      <w:pPr>
        <w:numPr>
          <w:ilvl w:val="0"/>
          <w:numId w:val="24"/>
        </w:numPr>
        <w:tabs>
          <w:tab w:val="clear" w:pos="720"/>
        </w:tabs>
        <w:autoSpaceDE w:val="0"/>
        <w:autoSpaceDN w:val="0"/>
        <w:adjustRightInd w:val="0"/>
        <w:ind w:left="540" w:hanging="180"/>
        <w:rPr>
          <w:iCs/>
        </w:rPr>
      </w:pPr>
      <w:r>
        <w:t>Analyzing</w:t>
      </w:r>
      <w:r w:rsidRPr="006C0EDF">
        <w:t xml:space="preserve"> qu</w:t>
      </w:r>
      <w:r>
        <w:t>antitative and qualitative data</w:t>
      </w:r>
    </w:p>
    <w:p w:rsidR="003E0FB3" w:rsidRDefault="003E0FB3" w:rsidP="003E0FB3">
      <w:pPr>
        <w:numPr>
          <w:ilvl w:val="0"/>
          <w:numId w:val="24"/>
        </w:numPr>
        <w:tabs>
          <w:tab w:val="clear" w:pos="720"/>
        </w:tabs>
        <w:autoSpaceDE w:val="0"/>
        <w:autoSpaceDN w:val="0"/>
        <w:adjustRightInd w:val="0"/>
        <w:ind w:left="540" w:hanging="180"/>
        <w:rPr>
          <w:iCs/>
        </w:rPr>
      </w:pPr>
      <w:r w:rsidRPr="006C0EDF">
        <w:rPr>
          <w:iCs/>
        </w:rPr>
        <w:t>Draw</w:t>
      </w:r>
      <w:r>
        <w:rPr>
          <w:iCs/>
        </w:rPr>
        <w:t>ing conclusions based on findings</w:t>
      </w:r>
    </w:p>
    <w:p w:rsidR="003E0FB3" w:rsidRPr="005A1445" w:rsidRDefault="003E0FB3" w:rsidP="003E0FB3">
      <w:pPr>
        <w:numPr>
          <w:ilvl w:val="0"/>
          <w:numId w:val="24"/>
        </w:numPr>
        <w:tabs>
          <w:tab w:val="clear" w:pos="720"/>
        </w:tabs>
        <w:autoSpaceDE w:val="0"/>
        <w:autoSpaceDN w:val="0"/>
        <w:adjustRightInd w:val="0"/>
        <w:ind w:left="540" w:hanging="180"/>
        <w:rPr>
          <w:iCs/>
        </w:rPr>
      </w:pPr>
      <w:r w:rsidRPr="006C0EDF">
        <w:t>Develop</w:t>
      </w:r>
      <w:r>
        <w:t>ing</w:t>
      </w:r>
      <w:r w:rsidRPr="006C0EDF">
        <w:t xml:space="preserve"> well-supporte</w:t>
      </w:r>
      <w:r>
        <w:t>d and realistic recommendations</w:t>
      </w:r>
    </w:p>
    <w:p w:rsidR="003E0FB3" w:rsidRPr="006C0EDF" w:rsidRDefault="003E0FB3" w:rsidP="003E0FB3">
      <w:pPr>
        <w:numPr>
          <w:ilvl w:val="0"/>
          <w:numId w:val="24"/>
        </w:numPr>
        <w:tabs>
          <w:tab w:val="clear" w:pos="720"/>
        </w:tabs>
        <w:autoSpaceDE w:val="0"/>
        <w:autoSpaceDN w:val="0"/>
        <w:adjustRightInd w:val="0"/>
        <w:ind w:left="540" w:hanging="180"/>
      </w:pPr>
      <w:r>
        <w:t xml:space="preserve">Evaluating </w:t>
      </w:r>
      <w:r w:rsidRPr="006C0EDF">
        <w:t xml:space="preserve">research findings as evidence for </w:t>
      </w:r>
      <w:r>
        <w:t>conclusions and recommendations</w:t>
      </w:r>
    </w:p>
    <w:p w:rsidR="003E0FB3" w:rsidRPr="006C0EDF" w:rsidRDefault="003E0FB3" w:rsidP="003E0FB3">
      <w:pPr>
        <w:autoSpaceDE w:val="0"/>
        <w:autoSpaceDN w:val="0"/>
        <w:adjustRightInd w:val="0"/>
        <w:ind w:left="360"/>
      </w:pPr>
    </w:p>
    <w:p w:rsidR="00FD380E" w:rsidRDefault="00F71893" w:rsidP="003E0FB3">
      <w:pPr>
        <w:tabs>
          <w:tab w:val="left" w:pos="720"/>
        </w:tabs>
        <w:autoSpaceDE w:val="0"/>
        <w:autoSpaceDN w:val="0"/>
        <w:adjustRightInd w:val="0"/>
        <w:ind w:left="720" w:hanging="720"/>
        <w:rPr>
          <w:rFonts w:cs="Times-Roman"/>
          <w:b/>
          <w:szCs w:val="20"/>
        </w:rPr>
      </w:pPr>
      <w:r>
        <w:rPr>
          <w:rFonts w:cs="Times-Roman"/>
          <w:b/>
          <w:szCs w:val="20"/>
        </w:rPr>
        <w:t>Preparatory</w:t>
      </w:r>
      <w:r w:rsidR="00FD380E">
        <w:rPr>
          <w:rFonts w:cs="Times-Roman"/>
          <w:b/>
          <w:szCs w:val="20"/>
        </w:rPr>
        <w:t xml:space="preserve"> Reading:</w:t>
      </w:r>
    </w:p>
    <w:p w:rsidR="00FD380E" w:rsidRPr="008960A2" w:rsidRDefault="00FD380E" w:rsidP="003E0FB3">
      <w:pPr>
        <w:tabs>
          <w:tab w:val="left" w:pos="720"/>
        </w:tabs>
        <w:autoSpaceDE w:val="0"/>
        <w:autoSpaceDN w:val="0"/>
        <w:adjustRightInd w:val="0"/>
        <w:ind w:left="720" w:hanging="720"/>
        <w:rPr>
          <w:rFonts w:cs="Times-Roman"/>
          <w:b/>
          <w:szCs w:val="20"/>
        </w:rPr>
      </w:pPr>
      <w:r>
        <w:rPr>
          <w:rFonts w:cs="Times-Roman"/>
          <w:b/>
          <w:szCs w:val="20"/>
        </w:rPr>
        <w:tab/>
      </w:r>
      <w:r w:rsidRPr="008960A2">
        <w:rPr>
          <w:rFonts w:cs="Times-Roman"/>
          <w:b/>
          <w:szCs w:val="20"/>
        </w:rPr>
        <w:t>Before the start of classes, all students must have read:</w:t>
      </w:r>
    </w:p>
    <w:p w:rsidR="00FD380E" w:rsidRDefault="00FD380E" w:rsidP="003E0FB3">
      <w:pPr>
        <w:tabs>
          <w:tab w:val="left" w:pos="720"/>
        </w:tabs>
        <w:autoSpaceDE w:val="0"/>
        <w:autoSpaceDN w:val="0"/>
        <w:adjustRightInd w:val="0"/>
        <w:ind w:left="720" w:hanging="720"/>
        <w:rPr>
          <w:szCs w:val="22"/>
        </w:rPr>
      </w:pPr>
      <w:r w:rsidRPr="006C0EDF">
        <w:rPr>
          <w:szCs w:val="22"/>
        </w:rPr>
        <w:t>Maxwell</w:t>
      </w:r>
      <w:r>
        <w:rPr>
          <w:szCs w:val="22"/>
        </w:rPr>
        <w:t xml:space="preserve">, </w:t>
      </w:r>
      <w:r w:rsidR="009A65BA">
        <w:rPr>
          <w:szCs w:val="22"/>
        </w:rPr>
        <w:t>J</w:t>
      </w:r>
      <w:r w:rsidRPr="006C0EDF">
        <w:rPr>
          <w:szCs w:val="22"/>
        </w:rPr>
        <w:t xml:space="preserve">. </w:t>
      </w:r>
      <w:r>
        <w:rPr>
          <w:szCs w:val="22"/>
        </w:rPr>
        <w:t xml:space="preserve"> </w:t>
      </w:r>
      <w:r w:rsidRPr="006C0EDF">
        <w:rPr>
          <w:szCs w:val="22"/>
        </w:rPr>
        <w:t xml:space="preserve">(2004). </w:t>
      </w:r>
      <w:r>
        <w:rPr>
          <w:i/>
          <w:szCs w:val="22"/>
        </w:rPr>
        <w:t>Qualitative R</w:t>
      </w:r>
      <w:r w:rsidRPr="006C0EDF">
        <w:rPr>
          <w:i/>
          <w:szCs w:val="22"/>
        </w:rPr>
        <w:t xml:space="preserve">esearch </w:t>
      </w:r>
      <w:r>
        <w:rPr>
          <w:i/>
          <w:szCs w:val="22"/>
        </w:rPr>
        <w:t>D</w:t>
      </w:r>
      <w:r w:rsidRPr="006C0EDF">
        <w:rPr>
          <w:i/>
          <w:szCs w:val="22"/>
        </w:rPr>
        <w:t>esign</w:t>
      </w:r>
      <w:r w:rsidRPr="006C0EDF">
        <w:rPr>
          <w:szCs w:val="22"/>
        </w:rPr>
        <w:t xml:space="preserve"> (2</w:t>
      </w:r>
      <w:r w:rsidRPr="006C0EDF">
        <w:rPr>
          <w:szCs w:val="22"/>
          <w:vertAlign w:val="superscript"/>
        </w:rPr>
        <w:t>nd</w:t>
      </w:r>
      <w:r w:rsidRPr="006C0EDF">
        <w:rPr>
          <w:szCs w:val="22"/>
        </w:rPr>
        <w:t xml:space="preserve"> ed.). </w:t>
      </w:r>
      <w:r>
        <w:rPr>
          <w:szCs w:val="22"/>
        </w:rPr>
        <w:t xml:space="preserve"> </w:t>
      </w:r>
      <w:r w:rsidRPr="006C0EDF">
        <w:rPr>
          <w:szCs w:val="22"/>
        </w:rPr>
        <w:t>Sage Publications</w:t>
      </w:r>
      <w:r>
        <w:rPr>
          <w:szCs w:val="22"/>
        </w:rPr>
        <w:t>, Chapters 1-4</w:t>
      </w:r>
    </w:p>
    <w:p w:rsidR="00FD380E" w:rsidRPr="00FD380E" w:rsidRDefault="00FD380E" w:rsidP="003E0FB3">
      <w:pPr>
        <w:tabs>
          <w:tab w:val="left" w:pos="720"/>
        </w:tabs>
        <w:autoSpaceDE w:val="0"/>
        <w:autoSpaceDN w:val="0"/>
        <w:adjustRightInd w:val="0"/>
        <w:ind w:left="720" w:hanging="720"/>
        <w:rPr>
          <w:rFonts w:cs="Times-Roman"/>
          <w:szCs w:val="20"/>
        </w:rPr>
      </w:pPr>
    </w:p>
    <w:p w:rsidR="003E0FB3" w:rsidRPr="00362DDA" w:rsidRDefault="00E8443F" w:rsidP="003E0FB3">
      <w:pPr>
        <w:tabs>
          <w:tab w:val="left" w:pos="720"/>
        </w:tabs>
        <w:autoSpaceDE w:val="0"/>
        <w:autoSpaceDN w:val="0"/>
        <w:adjustRightInd w:val="0"/>
        <w:ind w:left="720" w:hanging="720"/>
        <w:rPr>
          <w:rFonts w:cs="Times-Roman"/>
          <w:b/>
          <w:szCs w:val="20"/>
        </w:rPr>
      </w:pPr>
      <w:r>
        <w:rPr>
          <w:rFonts w:cs="Times-Roman"/>
          <w:b/>
          <w:szCs w:val="20"/>
        </w:rPr>
        <w:t>Course Reading</w:t>
      </w:r>
      <w:r w:rsidR="00C90D74">
        <w:rPr>
          <w:rFonts w:cs="Times-Roman"/>
          <w:b/>
          <w:szCs w:val="20"/>
        </w:rPr>
        <w:t xml:space="preserve"> (compiled in a course reader)</w:t>
      </w:r>
      <w:r>
        <w:rPr>
          <w:rFonts w:cs="Times-Roman"/>
          <w:b/>
          <w:szCs w:val="20"/>
        </w:rPr>
        <w:t>:</w:t>
      </w:r>
    </w:p>
    <w:p w:rsidR="00E8443F" w:rsidRDefault="00E8443F" w:rsidP="00E8443F">
      <w:pPr>
        <w:ind w:left="1080" w:hanging="796"/>
        <w:rPr>
          <w:rFonts w:cs="Arial"/>
          <w:lang w:eastAsia="de-DE"/>
        </w:rPr>
      </w:pPr>
      <w:r w:rsidRPr="00C90D74">
        <w:rPr>
          <w:rFonts w:cs="Arial"/>
          <w:lang w:eastAsia="de-DE"/>
        </w:rPr>
        <w:t xml:space="preserve">  Herr, K., &amp; Anderson, G. L. (2005). </w:t>
      </w:r>
      <w:r w:rsidRPr="002C3BFF">
        <w:rPr>
          <w:rFonts w:cs="Arial"/>
          <w:i/>
          <w:iCs/>
          <w:lang w:eastAsia="de-DE"/>
        </w:rPr>
        <w:t>The action research dissertation: a guide for students and faculty</w:t>
      </w:r>
      <w:r w:rsidRPr="002C3BFF">
        <w:rPr>
          <w:rFonts w:cs="Arial"/>
          <w:lang w:eastAsia="de-DE"/>
        </w:rPr>
        <w:t xml:space="preserve">. </w:t>
      </w:r>
      <w:r w:rsidRPr="00E8443F">
        <w:rPr>
          <w:rFonts w:cs="Arial"/>
          <w:lang w:eastAsia="de-DE"/>
        </w:rPr>
        <w:t>Thousand Oaks, California: SAGE. Chapter 4, pages 49-68</w:t>
      </w:r>
    </w:p>
    <w:p w:rsidR="00D604E7" w:rsidRPr="00D604E7" w:rsidRDefault="00D604E7" w:rsidP="00E8443F">
      <w:pPr>
        <w:ind w:left="1080" w:hanging="796"/>
        <w:rPr>
          <w:i/>
          <w:szCs w:val="22"/>
        </w:rPr>
      </w:pPr>
      <w:r>
        <w:rPr>
          <w:lang w:eastAsia="de-DE"/>
        </w:rPr>
        <w:t xml:space="preserve">   </w:t>
      </w:r>
      <w:r w:rsidRPr="00D604E7">
        <w:rPr>
          <w:lang w:eastAsia="de-DE"/>
        </w:rPr>
        <w:t xml:space="preserve">IBON. (2004). </w:t>
      </w:r>
      <w:r w:rsidRPr="00D604E7">
        <w:rPr>
          <w:i/>
          <w:iCs/>
          <w:lang w:eastAsia="de-DE"/>
        </w:rPr>
        <w:t>Ibon manual on facilitating participatory research</w:t>
      </w:r>
      <w:r w:rsidRPr="00D604E7">
        <w:rPr>
          <w:lang w:eastAsia="de-DE"/>
        </w:rPr>
        <w:t xml:space="preserve">. </w:t>
      </w:r>
      <w:r w:rsidRPr="00D604E7">
        <w:rPr>
          <w:lang w:val="de-DE" w:eastAsia="de-DE"/>
        </w:rPr>
        <w:t>Manila, Philippines: IBON Foundation.</w:t>
      </w:r>
      <w:r>
        <w:rPr>
          <w:lang w:val="de-DE" w:eastAsia="de-DE"/>
        </w:rPr>
        <w:t xml:space="preserve"> Part 2: pages 23-82</w:t>
      </w:r>
    </w:p>
    <w:p w:rsidR="003E0FB3" w:rsidRDefault="00E8443F" w:rsidP="003E0FB3">
      <w:pPr>
        <w:tabs>
          <w:tab w:val="left" w:pos="720"/>
        </w:tabs>
        <w:autoSpaceDE w:val="0"/>
        <w:autoSpaceDN w:val="0"/>
        <w:adjustRightInd w:val="0"/>
        <w:ind w:left="1080" w:hanging="720"/>
        <w:rPr>
          <w:szCs w:val="22"/>
        </w:rPr>
      </w:pPr>
      <w:r>
        <w:rPr>
          <w:szCs w:val="22"/>
        </w:rPr>
        <w:t xml:space="preserve"> </w:t>
      </w:r>
      <w:r w:rsidR="002C3BFF" w:rsidRPr="006C0EDF">
        <w:rPr>
          <w:szCs w:val="22"/>
        </w:rPr>
        <w:t>Maxwell</w:t>
      </w:r>
      <w:r w:rsidR="002C3BFF">
        <w:rPr>
          <w:szCs w:val="22"/>
        </w:rPr>
        <w:t xml:space="preserve">, </w:t>
      </w:r>
      <w:r>
        <w:rPr>
          <w:szCs w:val="22"/>
        </w:rPr>
        <w:t>J</w:t>
      </w:r>
      <w:r w:rsidR="002C3BFF" w:rsidRPr="006C0EDF">
        <w:rPr>
          <w:szCs w:val="22"/>
        </w:rPr>
        <w:t xml:space="preserve">. </w:t>
      </w:r>
      <w:r w:rsidR="002C3BFF">
        <w:rPr>
          <w:szCs w:val="22"/>
        </w:rPr>
        <w:t xml:space="preserve"> </w:t>
      </w:r>
      <w:r w:rsidR="002C3BFF" w:rsidRPr="006C0EDF">
        <w:rPr>
          <w:szCs w:val="22"/>
        </w:rPr>
        <w:t>(2004).</w:t>
      </w:r>
      <w:r w:rsidR="002C3BFF">
        <w:rPr>
          <w:szCs w:val="22"/>
        </w:rPr>
        <w:t xml:space="preserve"> </w:t>
      </w:r>
      <w:r w:rsidR="002C3BFF">
        <w:rPr>
          <w:i/>
          <w:szCs w:val="22"/>
        </w:rPr>
        <w:t>Qualitative R</w:t>
      </w:r>
      <w:r w:rsidR="002C3BFF" w:rsidRPr="006C0EDF">
        <w:rPr>
          <w:i/>
          <w:szCs w:val="22"/>
        </w:rPr>
        <w:t xml:space="preserve">esearch </w:t>
      </w:r>
      <w:r w:rsidR="002C3BFF">
        <w:rPr>
          <w:i/>
          <w:szCs w:val="22"/>
        </w:rPr>
        <w:t>D</w:t>
      </w:r>
      <w:r w:rsidR="002C3BFF" w:rsidRPr="006C0EDF">
        <w:rPr>
          <w:i/>
          <w:szCs w:val="22"/>
        </w:rPr>
        <w:t>esign</w:t>
      </w:r>
      <w:r w:rsidR="002C3BFF" w:rsidRPr="006C0EDF">
        <w:rPr>
          <w:szCs w:val="22"/>
        </w:rPr>
        <w:t xml:space="preserve"> (2</w:t>
      </w:r>
      <w:r w:rsidR="002C3BFF" w:rsidRPr="006C0EDF">
        <w:rPr>
          <w:szCs w:val="22"/>
          <w:vertAlign w:val="superscript"/>
        </w:rPr>
        <w:t>nd</w:t>
      </w:r>
      <w:r w:rsidR="002C3BFF" w:rsidRPr="006C0EDF">
        <w:rPr>
          <w:szCs w:val="22"/>
        </w:rPr>
        <w:t xml:space="preserve"> ed.). </w:t>
      </w:r>
      <w:r w:rsidR="002C3BFF">
        <w:rPr>
          <w:szCs w:val="22"/>
        </w:rPr>
        <w:t xml:space="preserve"> </w:t>
      </w:r>
      <w:r w:rsidR="002C3BFF" w:rsidRPr="006C0EDF">
        <w:rPr>
          <w:szCs w:val="22"/>
        </w:rPr>
        <w:t>Sage Publications</w:t>
      </w:r>
      <w:r w:rsidR="002C3BFF">
        <w:rPr>
          <w:szCs w:val="22"/>
        </w:rPr>
        <w:t>, Chapter 7</w:t>
      </w:r>
      <w:r w:rsidR="003E0FB3" w:rsidRPr="006C0EDF">
        <w:rPr>
          <w:szCs w:val="22"/>
        </w:rPr>
        <w:t>.</w:t>
      </w:r>
    </w:p>
    <w:p w:rsidR="00E8443F" w:rsidRDefault="00E8443F" w:rsidP="00E8443F">
      <w:pPr>
        <w:autoSpaceDE w:val="0"/>
        <w:autoSpaceDN w:val="0"/>
        <w:adjustRightInd w:val="0"/>
        <w:ind w:left="1080" w:hanging="796"/>
        <w:rPr>
          <w:szCs w:val="22"/>
        </w:rPr>
      </w:pPr>
      <w:r>
        <w:rPr>
          <w:rFonts w:cs="Arial"/>
          <w:lang w:eastAsia="de-DE"/>
        </w:rPr>
        <w:t xml:space="preserve">  </w:t>
      </w:r>
      <w:r w:rsidRPr="003440D4">
        <w:rPr>
          <w:rFonts w:cs="Arial"/>
          <w:lang w:eastAsia="de-DE"/>
        </w:rPr>
        <w:t xml:space="preserve">Merriam, S. B. (1998). </w:t>
      </w:r>
      <w:r w:rsidRPr="003440D4">
        <w:rPr>
          <w:rFonts w:cs="Arial"/>
          <w:i/>
          <w:iCs/>
          <w:lang w:eastAsia="de-DE"/>
        </w:rPr>
        <w:t>Qualitative research and case-study applications in education</w:t>
      </w:r>
      <w:r w:rsidRPr="003440D4">
        <w:rPr>
          <w:rFonts w:cs="Arial"/>
          <w:lang w:eastAsia="de-DE"/>
        </w:rPr>
        <w:t xml:space="preserve"> (Revised ed.). </w:t>
      </w:r>
      <w:r w:rsidRPr="00E8443F">
        <w:rPr>
          <w:rFonts w:cs="Arial"/>
          <w:lang w:eastAsia="de-DE"/>
        </w:rPr>
        <w:t>San Francisco: Jossey-Bass. Chapter 4: pages 71-93</w:t>
      </w:r>
    </w:p>
    <w:p w:rsidR="002C3BFF" w:rsidRDefault="002C3BFF" w:rsidP="002C3BFF">
      <w:pPr>
        <w:ind w:left="1080" w:hanging="720"/>
      </w:pPr>
      <w:r>
        <w:t>Nitschke. P. (2011)</w:t>
      </w:r>
      <w:r w:rsidR="009A65BA">
        <w:t>.</w:t>
      </w:r>
      <w:r>
        <w:t xml:space="preserve"> </w:t>
      </w:r>
      <w:r w:rsidR="00E8443F">
        <w:rPr>
          <w:i/>
        </w:rPr>
        <w:t>P</w:t>
      </w:r>
      <w:r>
        <w:rPr>
          <w:i/>
        </w:rPr>
        <w:t xml:space="preserve">articipatory action research. </w:t>
      </w:r>
      <w:r>
        <w:t>Unpublished P</w:t>
      </w:r>
      <w:r w:rsidRPr="00904577">
        <w:t>aper</w:t>
      </w:r>
      <w:r>
        <w:t>. Quezon City, Philippines</w:t>
      </w:r>
    </w:p>
    <w:p w:rsidR="00E8443F" w:rsidRDefault="00E8443F" w:rsidP="00E8443F">
      <w:pPr>
        <w:autoSpaceDE w:val="0"/>
        <w:autoSpaceDN w:val="0"/>
        <w:adjustRightInd w:val="0"/>
        <w:ind w:left="1080" w:hanging="796"/>
      </w:pPr>
      <w:r>
        <w:rPr>
          <w:rFonts w:cs="Arial"/>
          <w:lang w:eastAsia="de-DE"/>
        </w:rPr>
        <w:t xml:space="preserve">  </w:t>
      </w:r>
      <w:r w:rsidRPr="003440D4">
        <w:rPr>
          <w:rFonts w:cs="Arial"/>
          <w:lang w:eastAsia="de-DE"/>
        </w:rPr>
        <w:t xml:space="preserve">Patton, M. Q. (2002). </w:t>
      </w:r>
      <w:r w:rsidRPr="003440D4">
        <w:rPr>
          <w:rFonts w:cs="Arial"/>
          <w:i/>
          <w:iCs/>
          <w:lang w:eastAsia="de-DE"/>
        </w:rPr>
        <w:t>Qualitative research &amp;</w:t>
      </w:r>
      <w:r>
        <w:rPr>
          <w:rFonts w:cs="Arial"/>
          <w:i/>
          <w:iCs/>
          <w:lang w:eastAsia="de-DE"/>
        </w:rPr>
        <w:t xml:space="preserve"> </w:t>
      </w:r>
      <w:r w:rsidRPr="003440D4">
        <w:rPr>
          <w:rFonts w:cs="Arial"/>
          <w:i/>
          <w:iCs/>
          <w:lang w:eastAsia="de-DE"/>
        </w:rPr>
        <w:t>evaluation methods</w:t>
      </w:r>
      <w:r w:rsidRPr="003440D4">
        <w:rPr>
          <w:rFonts w:cs="Arial"/>
          <w:lang w:eastAsia="de-DE"/>
        </w:rPr>
        <w:t xml:space="preserve"> (3rd ed.). Thousand Oaks: SAGE. Chapter 6, pages 259-333</w:t>
      </w:r>
    </w:p>
    <w:p w:rsidR="002C3BFF" w:rsidRDefault="002C3BFF" w:rsidP="002C3BFF">
      <w:pPr>
        <w:tabs>
          <w:tab w:val="left" w:pos="720"/>
        </w:tabs>
        <w:autoSpaceDE w:val="0"/>
        <w:autoSpaceDN w:val="0"/>
        <w:adjustRightInd w:val="0"/>
        <w:ind w:left="1080" w:hanging="720"/>
        <w:rPr>
          <w:rFonts w:cs="Arial"/>
          <w:lang w:val="de-DE" w:eastAsia="de-DE"/>
        </w:rPr>
      </w:pPr>
      <w:r w:rsidRPr="00904577">
        <w:rPr>
          <w:rFonts w:cs="Arial"/>
          <w:lang w:eastAsia="de-DE"/>
        </w:rPr>
        <w:t xml:space="preserve">Selener, D. (1997). </w:t>
      </w:r>
      <w:r w:rsidRPr="00904577">
        <w:rPr>
          <w:rFonts w:cs="Arial"/>
          <w:i/>
          <w:iCs/>
          <w:lang w:eastAsia="de-DE"/>
        </w:rPr>
        <w:t>Participatory action research and social change</w:t>
      </w:r>
      <w:r w:rsidRPr="00904577">
        <w:rPr>
          <w:rFonts w:cs="Arial"/>
          <w:lang w:eastAsia="de-DE"/>
        </w:rPr>
        <w:t xml:space="preserve">. </w:t>
      </w:r>
      <w:r w:rsidRPr="00904577">
        <w:rPr>
          <w:rFonts w:cs="Arial"/>
          <w:lang w:val="de-DE" w:eastAsia="de-DE"/>
        </w:rPr>
        <w:t>New York: Cornell University.</w:t>
      </w:r>
      <w:r>
        <w:rPr>
          <w:rFonts w:cs="Arial"/>
          <w:lang w:val="de-DE" w:eastAsia="de-DE"/>
        </w:rPr>
        <w:t xml:space="preserve"> Chapters 1-2, pages 7-54</w:t>
      </w:r>
    </w:p>
    <w:p w:rsidR="00E8443F" w:rsidRDefault="00E8443F" w:rsidP="002C3BFF">
      <w:pPr>
        <w:tabs>
          <w:tab w:val="left" w:pos="720"/>
        </w:tabs>
        <w:autoSpaceDE w:val="0"/>
        <w:autoSpaceDN w:val="0"/>
        <w:adjustRightInd w:val="0"/>
        <w:ind w:left="1080" w:hanging="720"/>
        <w:rPr>
          <w:rFonts w:cs="Arial"/>
          <w:lang w:val="de-DE" w:eastAsia="de-DE"/>
        </w:rPr>
      </w:pPr>
      <w:r w:rsidRPr="003440D4">
        <w:rPr>
          <w:rFonts w:cs="Arial"/>
          <w:lang w:eastAsia="de-DE"/>
        </w:rPr>
        <w:lastRenderedPageBreak/>
        <w:t xml:space="preserve">Wolcott, H. F. (1994). </w:t>
      </w:r>
      <w:r w:rsidRPr="003440D4">
        <w:rPr>
          <w:rFonts w:cs="Arial"/>
          <w:i/>
          <w:iCs/>
          <w:lang w:eastAsia="de-DE"/>
        </w:rPr>
        <w:t>Transforming qualitative data: Description, analysis and interpretation</w:t>
      </w:r>
      <w:r w:rsidRPr="003440D4">
        <w:rPr>
          <w:rFonts w:cs="Arial"/>
          <w:lang w:eastAsia="de-DE"/>
        </w:rPr>
        <w:t>. Thousand Oaks: SAGE.</w:t>
      </w:r>
      <w:r>
        <w:rPr>
          <w:rFonts w:cs="Arial"/>
          <w:lang w:eastAsia="de-DE"/>
        </w:rPr>
        <w:t xml:space="preserve"> Chapter 2, Pages 9-54</w:t>
      </w:r>
    </w:p>
    <w:p w:rsidR="00E8443F" w:rsidRDefault="00E8443F" w:rsidP="002C3BFF">
      <w:pPr>
        <w:tabs>
          <w:tab w:val="left" w:pos="720"/>
        </w:tabs>
        <w:autoSpaceDE w:val="0"/>
        <w:autoSpaceDN w:val="0"/>
        <w:adjustRightInd w:val="0"/>
        <w:ind w:left="1080" w:hanging="720"/>
        <w:rPr>
          <w:szCs w:val="22"/>
        </w:rPr>
      </w:pPr>
    </w:p>
    <w:p w:rsidR="003E0FB3" w:rsidRDefault="003E0FB3" w:rsidP="003E0FB3">
      <w:pPr>
        <w:tabs>
          <w:tab w:val="left" w:pos="540"/>
          <w:tab w:val="left" w:pos="720"/>
          <w:tab w:val="left" w:pos="1080"/>
        </w:tabs>
        <w:rPr>
          <w:b/>
          <w:szCs w:val="22"/>
        </w:rPr>
      </w:pPr>
    </w:p>
    <w:p w:rsidR="003E0FB3" w:rsidRDefault="003E0FB3" w:rsidP="003E0FB3">
      <w:pPr>
        <w:keepNext/>
        <w:tabs>
          <w:tab w:val="left" w:pos="540"/>
          <w:tab w:val="left" w:pos="720"/>
          <w:tab w:val="left" w:pos="1080"/>
        </w:tabs>
        <w:rPr>
          <w:b/>
          <w:szCs w:val="22"/>
        </w:rPr>
      </w:pPr>
      <w:r w:rsidRPr="000E2285">
        <w:rPr>
          <w:b/>
          <w:szCs w:val="22"/>
        </w:rPr>
        <w:t>Grading of Three-Unit Paper</w:t>
      </w:r>
      <w:r>
        <w:rPr>
          <w:b/>
          <w:szCs w:val="22"/>
        </w:rPr>
        <w:t>, Presentation and Participation</w:t>
      </w:r>
    </w:p>
    <w:p w:rsidR="003E0FB3" w:rsidRDefault="003E0FB3" w:rsidP="003E0FB3">
      <w:pPr>
        <w:keepNext/>
        <w:tabs>
          <w:tab w:val="left" w:pos="540"/>
          <w:tab w:val="left" w:pos="720"/>
          <w:tab w:val="left" w:pos="1080"/>
        </w:tabs>
        <w:rPr>
          <w:b/>
          <w:szCs w:val="22"/>
        </w:rPr>
      </w:pPr>
    </w:p>
    <w:tbl>
      <w:tblPr>
        <w:tblW w:w="8976" w:type="dxa"/>
        <w:tblInd w:w="468" w:type="dxa"/>
        <w:tblLook w:val="00BF"/>
      </w:tblPr>
      <w:tblGrid>
        <w:gridCol w:w="8280"/>
        <w:gridCol w:w="696"/>
      </w:tblGrid>
      <w:tr w:rsidR="003E0FB3" w:rsidRPr="003754D4">
        <w:tc>
          <w:tcPr>
            <w:tcW w:w="8280" w:type="dxa"/>
          </w:tcPr>
          <w:p w:rsidR="003E0FB3" w:rsidRPr="003754D4" w:rsidRDefault="003E0FB3" w:rsidP="003E0FB3">
            <w:pPr>
              <w:keepNext/>
              <w:tabs>
                <w:tab w:val="left" w:pos="540"/>
                <w:tab w:val="left" w:pos="720"/>
                <w:tab w:val="left" w:pos="1080"/>
              </w:tabs>
              <w:ind w:right="-198"/>
              <w:rPr>
                <w:b/>
                <w:szCs w:val="22"/>
              </w:rPr>
            </w:pPr>
            <w:r w:rsidRPr="00FB2B50">
              <w:rPr>
                <w:b/>
                <w:szCs w:val="20"/>
              </w:rPr>
              <w:t>General Formatting</w:t>
            </w:r>
            <w:r w:rsidRPr="003754D4">
              <w:rPr>
                <w:szCs w:val="20"/>
              </w:rPr>
              <w:t>-</w:t>
            </w:r>
            <w:r w:rsidRPr="003754D4">
              <w:rPr>
                <w:szCs w:val="18"/>
              </w:rPr>
              <w:t>Clarity of writing and appropriate formatting, spelling, grammar organization, use of APA and completeness</w:t>
            </w:r>
          </w:p>
        </w:tc>
        <w:tc>
          <w:tcPr>
            <w:tcW w:w="696" w:type="dxa"/>
          </w:tcPr>
          <w:p w:rsidR="003E0FB3" w:rsidRPr="003754D4" w:rsidRDefault="003E0FB3" w:rsidP="003E0FB3">
            <w:pPr>
              <w:keepNext/>
              <w:tabs>
                <w:tab w:val="left" w:pos="540"/>
                <w:tab w:val="left" w:pos="720"/>
                <w:tab w:val="left" w:pos="1080"/>
              </w:tabs>
              <w:rPr>
                <w:b/>
                <w:szCs w:val="22"/>
              </w:rPr>
            </w:pPr>
            <w:r w:rsidRPr="003754D4">
              <w:rPr>
                <w:szCs w:val="20"/>
              </w:rPr>
              <w:t>10%</w:t>
            </w:r>
          </w:p>
        </w:tc>
      </w:tr>
      <w:tr w:rsidR="003E0FB3" w:rsidRPr="003754D4">
        <w:tc>
          <w:tcPr>
            <w:tcW w:w="8280" w:type="dxa"/>
          </w:tcPr>
          <w:p w:rsidR="003E0FB3" w:rsidRPr="003754D4" w:rsidRDefault="003E0FB3" w:rsidP="003E0FB3">
            <w:pPr>
              <w:keepNext/>
              <w:tabs>
                <w:tab w:val="left" w:pos="540"/>
                <w:tab w:val="left" w:pos="720"/>
                <w:tab w:val="left" w:pos="1080"/>
              </w:tabs>
              <w:ind w:right="-198"/>
              <w:rPr>
                <w:b/>
                <w:szCs w:val="22"/>
              </w:rPr>
            </w:pPr>
            <w:r w:rsidRPr="00FB2B50">
              <w:rPr>
                <w:b/>
                <w:szCs w:val="20"/>
              </w:rPr>
              <w:t>Literature Review</w:t>
            </w:r>
            <w:r w:rsidRPr="003754D4">
              <w:rPr>
                <w:szCs w:val="20"/>
              </w:rPr>
              <w:t>-</w:t>
            </w:r>
            <w:r w:rsidRPr="003754D4">
              <w:rPr>
                <w:szCs w:val="18"/>
              </w:rPr>
              <w:t>Quality of sources and quality of argument</w:t>
            </w:r>
          </w:p>
        </w:tc>
        <w:tc>
          <w:tcPr>
            <w:tcW w:w="696" w:type="dxa"/>
          </w:tcPr>
          <w:p w:rsidR="003E0FB3" w:rsidRPr="003754D4" w:rsidRDefault="003E0FB3" w:rsidP="003E0FB3">
            <w:pPr>
              <w:keepNext/>
              <w:tabs>
                <w:tab w:val="left" w:pos="540"/>
                <w:tab w:val="left" w:pos="720"/>
                <w:tab w:val="left" w:pos="1080"/>
              </w:tabs>
              <w:rPr>
                <w:b/>
                <w:szCs w:val="22"/>
              </w:rPr>
            </w:pPr>
            <w:r w:rsidRPr="003754D4">
              <w:rPr>
                <w:szCs w:val="20"/>
              </w:rPr>
              <w:t>10%</w:t>
            </w:r>
          </w:p>
        </w:tc>
      </w:tr>
      <w:tr w:rsidR="003E0FB3" w:rsidRPr="003754D4">
        <w:tc>
          <w:tcPr>
            <w:tcW w:w="8280" w:type="dxa"/>
          </w:tcPr>
          <w:p w:rsidR="003E0FB3" w:rsidRPr="003754D4" w:rsidRDefault="003E0FB3" w:rsidP="003E0FB3">
            <w:pPr>
              <w:keepNext/>
              <w:tabs>
                <w:tab w:val="left" w:pos="540"/>
                <w:tab w:val="left" w:pos="720"/>
                <w:tab w:val="left" w:pos="1080"/>
              </w:tabs>
              <w:ind w:right="-198"/>
              <w:rPr>
                <w:b/>
                <w:szCs w:val="22"/>
              </w:rPr>
            </w:pPr>
            <w:r w:rsidRPr="00FB2B50">
              <w:rPr>
                <w:b/>
                <w:szCs w:val="20"/>
              </w:rPr>
              <w:t>Field Research</w:t>
            </w:r>
            <w:r w:rsidRPr="003754D4">
              <w:rPr>
                <w:szCs w:val="20"/>
              </w:rPr>
              <w:t>-</w:t>
            </w:r>
            <w:r w:rsidRPr="003754D4">
              <w:rPr>
                <w:szCs w:val="18"/>
              </w:rPr>
              <w:t>Mastery of the research issue/problem; u</w:t>
            </w:r>
            <w:r w:rsidR="00F71893">
              <w:rPr>
                <w:szCs w:val="18"/>
              </w:rPr>
              <w:t>nderstanding of applying the right PAR methods</w:t>
            </w:r>
            <w:r w:rsidRPr="003754D4">
              <w:rPr>
                <w:szCs w:val="18"/>
              </w:rPr>
              <w:t xml:space="preserve"> appropriate to the study; ability to interpret data critically and to draw conclusions; understanding of the limitations of the research in making broad generalizations; initiative and self-reliance</w:t>
            </w:r>
          </w:p>
        </w:tc>
        <w:tc>
          <w:tcPr>
            <w:tcW w:w="696" w:type="dxa"/>
          </w:tcPr>
          <w:p w:rsidR="003E0FB3" w:rsidRPr="003754D4" w:rsidRDefault="003E0FB3" w:rsidP="003E0FB3">
            <w:pPr>
              <w:keepNext/>
              <w:tabs>
                <w:tab w:val="left" w:pos="540"/>
                <w:tab w:val="left" w:pos="720"/>
                <w:tab w:val="left" w:pos="1080"/>
              </w:tabs>
              <w:rPr>
                <w:b/>
                <w:szCs w:val="22"/>
              </w:rPr>
            </w:pPr>
            <w:r w:rsidRPr="003754D4">
              <w:rPr>
                <w:szCs w:val="20"/>
              </w:rPr>
              <w:t>60%</w:t>
            </w:r>
          </w:p>
        </w:tc>
      </w:tr>
      <w:tr w:rsidR="003E0FB3" w:rsidRPr="003754D4">
        <w:tc>
          <w:tcPr>
            <w:tcW w:w="8280" w:type="dxa"/>
          </w:tcPr>
          <w:p w:rsidR="003E0FB3" w:rsidRPr="003754D4" w:rsidRDefault="003E0FB3" w:rsidP="003E0FB3">
            <w:pPr>
              <w:keepNext/>
              <w:tabs>
                <w:tab w:val="left" w:pos="540"/>
                <w:tab w:val="left" w:pos="720"/>
                <w:tab w:val="left" w:pos="1080"/>
              </w:tabs>
              <w:ind w:right="-198"/>
              <w:rPr>
                <w:b/>
                <w:szCs w:val="22"/>
              </w:rPr>
            </w:pPr>
            <w:r w:rsidRPr="00FB2B50">
              <w:rPr>
                <w:b/>
                <w:szCs w:val="20"/>
              </w:rPr>
              <w:t>Oral Presentation</w:t>
            </w:r>
            <w:r w:rsidRPr="003754D4">
              <w:rPr>
                <w:szCs w:val="20"/>
              </w:rPr>
              <w:t>-</w:t>
            </w:r>
            <w:r w:rsidRPr="003754D4">
              <w:rPr>
                <w:szCs w:val="18"/>
              </w:rPr>
              <w:t>Creativity clarity, persuasiveness and quality of presentation</w:t>
            </w:r>
          </w:p>
        </w:tc>
        <w:tc>
          <w:tcPr>
            <w:tcW w:w="696" w:type="dxa"/>
          </w:tcPr>
          <w:p w:rsidR="003E0FB3" w:rsidRPr="003754D4" w:rsidRDefault="003E0FB3" w:rsidP="003E0FB3">
            <w:pPr>
              <w:keepNext/>
              <w:tabs>
                <w:tab w:val="left" w:pos="540"/>
                <w:tab w:val="left" w:pos="720"/>
                <w:tab w:val="left" w:pos="1080"/>
              </w:tabs>
              <w:rPr>
                <w:b/>
                <w:szCs w:val="22"/>
              </w:rPr>
            </w:pPr>
            <w:r w:rsidRPr="003754D4">
              <w:rPr>
                <w:szCs w:val="20"/>
              </w:rPr>
              <w:t>10%</w:t>
            </w:r>
          </w:p>
        </w:tc>
      </w:tr>
      <w:tr w:rsidR="003E0FB3" w:rsidRPr="003754D4">
        <w:trPr>
          <w:trHeight w:val="74"/>
        </w:trPr>
        <w:tc>
          <w:tcPr>
            <w:tcW w:w="8280" w:type="dxa"/>
          </w:tcPr>
          <w:p w:rsidR="003E0FB3" w:rsidRPr="003754D4" w:rsidRDefault="003E0FB3" w:rsidP="003E0FB3">
            <w:pPr>
              <w:keepNext/>
              <w:tabs>
                <w:tab w:val="left" w:pos="540"/>
                <w:tab w:val="left" w:pos="720"/>
                <w:tab w:val="left" w:pos="1080"/>
              </w:tabs>
              <w:ind w:right="-198"/>
              <w:rPr>
                <w:b/>
                <w:szCs w:val="22"/>
              </w:rPr>
            </w:pPr>
            <w:r w:rsidRPr="00FB2B50">
              <w:rPr>
                <w:b/>
                <w:szCs w:val="20"/>
              </w:rPr>
              <w:t>Participation</w:t>
            </w:r>
            <w:r>
              <w:rPr>
                <w:szCs w:val="20"/>
              </w:rPr>
              <w:t>-I</w:t>
            </w:r>
            <w:r w:rsidRPr="003754D4">
              <w:rPr>
                <w:szCs w:val="20"/>
              </w:rPr>
              <w:t>n course activities</w:t>
            </w:r>
          </w:p>
        </w:tc>
        <w:tc>
          <w:tcPr>
            <w:tcW w:w="696" w:type="dxa"/>
          </w:tcPr>
          <w:p w:rsidR="003E0FB3" w:rsidRPr="003754D4" w:rsidRDefault="003E0FB3" w:rsidP="003E0FB3">
            <w:pPr>
              <w:keepNext/>
              <w:tabs>
                <w:tab w:val="left" w:pos="540"/>
                <w:tab w:val="left" w:pos="720"/>
                <w:tab w:val="left" w:pos="1080"/>
              </w:tabs>
              <w:rPr>
                <w:b/>
                <w:szCs w:val="22"/>
              </w:rPr>
            </w:pPr>
            <w:r w:rsidRPr="003754D4">
              <w:rPr>
                <w:szCs w:val="20"/>
              </w:rPr>
              <w:t>10%</w:t>
            </w:r>
          </w:p>
        </w:tc>
      </w:tr>
    </w:tbl>
    <w:p w:rsidR="003E0FB3" w:rsidRPr="00AB6866" w:rsidRDefault="003E0FB3" w:rsidP="003E0FB3">
      <w:pPr>
        <w:rPr>
          <w:szCs w:val="22"/>
        </w:rPr>
      </w:pPr>
    </w:p>
    <w:p w:rsidR="003E0FB3" w:rsidRDefault="003E0FB3" w:rsidP="003E0FB3">
      <w:pPr>
        <w:jc w:val="center"/>
        <w:rPr>
          <w:b/>
        </w:rPr>
      </w:pPr>
    </w:p>
    <w:p w:rsidR="003E0FB3" w:rsidRDefault="003E0FB3" w:rsidP="003E0FB3">
      <w:r>
        <w:rPr>
          <w:b/>
        </w:rPr>
        <w:t>Grading of Six-Unit Thesis--</w:t>
      </w:r>
      <w:r w:rsidRPr="00E96795">
        <w:t>The thesis is</w:t>
      </w:r>
      <w:r>
        <w:t xml:space="preserve"> pass/fail, is the decision of the thesis committee, and is based solely on the final product.</w:t>
      </w:r>
    </w:p>
    <w:p w:rsidR="00FD380E" w:rsidRDefault="00FD380E" w:rsidP="003E0FB3"/>
    <w:p w:rsidR="00FD380E" w:rsidRDefault="00E8443F" w:rsidP="003E0FB3">
      <w:pPr>
        <w:rPr>
          <w:b/>
        </w:rPr>
      </w:pPr>
      <w:r>
        <w:rPr>
          <w:b/>
        </w:rPr>
        <w:t>Absences, T</w:t>
      </w:r>
      <w:r w:rsidR="00FD380E">
        <w:rPr>
          <w:b/>
        </w:rPr>
        <w:t>ardiness, Extensions, Incompletes:</w:t>
      </w:r>
    </w:p>
    <w:p w:rsidR="00FD380E" w:rsidRPr="00FD380E" w:rsidRDefault="00F71893" w:rsidP="003E0FB3">
      <w:r>
        <w:t>There are two absences allowed during the whole semester. A third absence would result in failing the class. B</w:t>
      </w:r>
      <w:r w:rsidR="00C90D74">
        <w:t>eing ten to</w:t>
      </w:r>
      <w:r w:rsidR="009A65BA">
        <w:t xml:space="preserve"> </w:t>
      </w:r>
      <w:r>
        <w:t>thirty minutes late is considered as tardiness. Three times of tardiness are considered one absence. Students being late more than 30 minutes are considered as absent. Due papers during the semester have to be submitted on time. Late submission will result in a 5% grade deduction/ every three days. Late submission for final papers will not be accepted, as well as request</w:t>
      </w:r>
      <w:r w:rsidR="001902D5">
        <w:t>s</w:t>
      </w:r>
      <w:r>
        <w:t xml:space="preserve"> for extensions beyond three days, however 5% of the grade will be deducted. </w:t>
      </w:r>
    </w:p>
    <w:p w:rsidR="003E0FB3" w:rsidRDefault="003E0FB3" w:rsidP="003E0FB3"/>
    <w:p w:rsidR="00BC72E4" w:rsidRDefault="003E0FB3" w:rsidP="00904577">
      <w:pPr>
        <w:jc w:val="center"/>
        <w:rPr>
          <w:b/>
        </w:rPr>
      </w:pPr>
      <w:r>
        <w:rPr>
          <w:b/>
        </w:rPr>
        <w:t>Weekly Lessons</w:t>
      </w:r>
    </w:p>
    <w:p w:rsidR="00BC72E4" w:rsidRDefault="00BC72E4" w:rsidP="003E0FB3">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0"/>
      </w:tblGrid>
      <w:tr w:rsidR="00BC72E4" w:rsidRPr="00E812D5" w:rsidTr="00E812D5">
        <w:tc>
          <w:tcPr>
            <w:tcW w:w="9500" w:type="dxa"/>
          </w:tcPr>
          <w:p w:rsidR="00BC72E4" w:rsidRPr="00E812D5" w:rsidRDefault="00BC72E4" w:rsidP="00E812D5">
            <w:pPr>
              <w:autoSpaceDE w:val="0"/>
              <w:autoSpaceDN w:val="0"/>
              <w:adjustRightInd w:val="0"/>
              <w:rPr>
                <w:b/>
              </w:rPr>
            </w:pPr>
            <w:r w:rsidRPr="00E812D5">
              <w:rPr>
                <w:b/>
              </w:rPr>
              <w:t>Week 1</w:t>
            </w:r>
            <w:r w:rsidR="00395EAD">
              <w:rPr>
                <w:b/>
              </w:rPr>
              <w:t>, June 16</w:t>
            </w:r>
            <w:r w:rsidRPr="00E812D5">
              <w:rPr>
                <w:b/>
              </w:rPr>
              <w:t>:  Introduction to the course</w:t>
            </w:r>
          </w:p>
          <w:p w:rsidR="00904577" w:rsidRPr="00E812D5" w:rsidRDefault="00904577" w:rsidP="00E812D5">
            <w:pPr>
              <w:numPr>
                <w:ilvl w:val="0"/>
                <w:numId w:val="25"/>
              </w:numPr>
              <w:autoSpaceDE w:val="0"/>
              <w:autoSpaceDN w:val="0"/>
              <w:adjustRightInd w:val="0"/>
              <w:rPr>
                <w:b/>
                <w:szCs w:val="22"/>
              </w:rPr>
            </w:pPr>
            <w:r w:rsidRPr="00E812D5">
              <w:rPr>
                <w:color w:val="000000"/>
              </w:rPr>
              <w:t>Maxwell Qualitative Research Design.ppt</w:t>
            </w:r>
          </w:p>
          <w:p w:rsidR="00BC72E4" w:rsidRPr="00E812D5" w:rsidRDefault="00BC72E4" w:rsidP="00E812D5">
            <w:pPr>
              <w:autoSpaceDE w:val="0"/>
              <w:autoSpaceDN w:val="0"/>
              <w:adjustRightInd w:val="0"/>
              <w:rPr>
                <w:b/>
              </w:rPr>
            </w:pPr>
          </w:p>
        </w:tc>
      </w:tr>
      <w:tr w:rsidR="00BC72E4" w:rsidRPr="00E812D5" w:rsidTr="00E812D5">
        <w:tc>
          <w:tcPr>
            <w:tcW w:w="9500" w:type="dxa"/>
          </w:tcPr>
          <w:p w:rsidR="00904577" w:rsidRPr="0009340D" w:rsidRDefault="00904577" w:rsidP="00E812D5">
            <w:pPr>
              <w:ind w:left="360"/>
            </w:pPr>
            <w:r w:rsidRPr="0009340D">
              <w:t>Assignment: Prospectus</w:t>
            </w:r>
            <w:r w:rsidR="00E8443F">
              <w:t xml:space="preserve"> (due on week 2)</w:t>
            </w:r>
          </w:p>
          <w:p w:rsidR="00904577" w:rsidRPr="00E812D5" w:rsidRDefault="00904577" w:rsidP="00E812D5">
            <w:pPr>
              <w:numPr>
                <w:ilvl w:val="0"/>
                <w:numId w:val="15"/>
              </w:numPr>
              <w:rPr>
                <w:szCs w:val="22"/>
              </w:rPr>
            </w:pPr>
            <w:r w:rsidRPr="00E812D5">
              <w:rPr>
                <w:szCs w:val="22"/>
              </w:rPr>
              <w:t>Choose a church, organization or community through which to do your research.</w:t>
            </w:r>
          </w:p>
          <w:p w:rsidR="00904577" w:rsidRPr="0009340D" w:rsidRDefault="00904577" w:rsidP="00E812D5">
            <w:pPr>
              <w:numPr>
                <w:ilvl w:val="0"/>
                <w:numId w:val="15"/>
              </w:numPr>
            </w:pPr>
            <w:r w:rsidRPr="00E812D5">
              <w:rPr>
                <w:szCs w:val="22"/>
              </w:rPr>
              <w:t>Get answers for the following questions:</w:t>
            </w:r>
          </w:p>
          <w:p w:rsidR="00904577" w:rsidRPr="0009340D" w:rsidRDefault="00904577" w:rsidP="00E812D5">
            <w:pPr>
              <w:numPr>
                <w:ilvl w:val="0"/>
                <w:numId w:val="25"/>
              </w:numPr>
              <w:tabs>
                <w:tab w:val="clear" w:pos="720"/>
              </w:tabs>
              <w:ind w:left="900" w:hanging="180"/>
            </w:pPr>
            <w:r w:rsidRPr="00E812D5">
              <w:rPr>
                <w:szCs w:val="22"/>
              </w:rPr>
              <w:t>What is the mission of the group?</w:t>
            </w:r>
          </w:p>
          <w:p w:rsidR="00904577" w:rsidRPr="0009340D" w:rsidRDefault="00904577" w:rsidP="00E812D5">
            <w:pPr>
              <w:numPr>
                <w:ilvl w:val="0"/>
                <w:numId w:val="25"/>
              </w:numPr>
              <w:tabs>
                <w:tab w:val="clear" w:pos="720"/>
              </w:tabs>
              <w:ind w:left="900" w:hanging="180"/>
            </w:pPr>
            <w:r w:rsidRPr="00E812D5">
              <w:rPr>
                <w:szCs w:val="22"/>
              </w:rPr>
              <w:t>How might research advance its mission?</w:t>
            </w:r>
          </w:p>
          <w:p w:rsidR="00904577" w:rsidRPr="0009340D" w:rsidRDefault="00904577" w:rsidP="00E812D5">
            <w:pPr>
              <w:numPr>
                <w:ilvl w:val="0"/>
                <w:numId w:val="25"/>
              </w:numPr>
              <w:tabs>
                <w:tab w:val="clear" w:pos="720"/>
              </w:tabs>
              <w:ind w:left="900" w:hanging="180"/>
            </w:pPr>
            <w:r w:rsidRPr="00E812D5">
              <w:rPr>
                <w:szCs w:val="22"/>
              </w:rPr>
              <w:t>What gaps exist in the work of the organization that this project might help fill?</w:t>
            </w:r>
          </w:p>
          <w:p w:rsidR="00904577" w:rsidRPr="0009340D" w:rsidRDefault="00904577" w:rsidP="00E812D5">
            <w:pPr>
              <w:numPr>
                <w:ilvl w:val="0"/>
                <w:numId w:val="25"/>
              </w:numPr>
              <w:tabs>
                <w:tab w:val="clear" w:pos="720"/>
              </w:tabs>
              <w:ind w:left="900" w:hanging="180"/>
            </w:pPr>
            <w:r w:rsidRPr="00E812D5">
              <w:rPr>
                <w:szCs w:val="22"/>
              </w:rPr>
              <w:t>List the literature that might help guide the project?</w:t>
            </w:r>
          </w:p>
          <w:p w:rsidR="00904577" w:rsidRPr="0009340D" w:rsidRDefault="00904577" w:rsidP="00E812D5">
            <w:pPr>
              <w:numPr>
                <w:ilvl w:val="0"/>
                <w:numId w:val="25"/>
              </w:numPr>
              <w:tabs>
                <w:tab w:val="clear" w:pos="720"/>
              </w:tabs>
              <w:ind w:left="900" w:hanging="180"/>
            </w:pPr>
            <w:r w:rsidRPr="00E812D5">
              <w:rPr>
                <w:szCs w:val="22"/>
              </w:rPr>
              <w:t>What are the project’s scope and objectives?</w:t>
            </w:r>
          </w:p>
          <w:p w:rsidR="00904577" w:rsidRPr="0009340D" w:rsidRDefault="00904577" w:rsidP="00E812D5">
            <w:pPr>
              <w:numPr>
                <w:ilvl w:val="0"/>
                <w:numId w:val="25"/>
              </w:numPr>
              <w:tabs>
                <w:tab w:val="clear" w:pos="720"/>
              </w:tabs>
              <w:ind w:left="900" w:hanging="180"/>
            </w:pPr>
            <w:r w:rsidRPr="00E812D5">
              <w:rPr>
                <w:szCs w:val="22"/>
              </w:rPr>
              <w:t>Compile this information in a 3-4 page prospectus.  Be prepared to summarize the information in a 3-4 minute oral presentation.  Bring copies for the class.</w:t>
            </w:r>
          </w:p>
          <w:p w:rsidR="00BC72E4" w:rsidRPr="00E812D5" w:rsidRDefault="00BC72E4" w:rsidP="00E812D5">
            <w:pPr>
              <w:autoSpaceDE w:val="0"/>
              <w:autoSpaceDN w:val="0"/>
              <w:adjustRightInd w:val="0"/>
              <w:rPr>
                <w:b/>
              </w:rPr>
            </w:pPr>
          </w:p>
        </w:tc>
      </w:tr>
      <w:tr w:rsidR="00BC72E4" w:rsidRPr="00E812D5" w:rsidTr="00E812D5">
        <w:tc>
          <w:tcPr>
            <w:tcW w:w="9500" w:type="dxa"/>
          </w:tcPr>
          <w:p w:rsidR="00904577" w:rsidRPr="00E812D5" w:rsidRDefault="00904577" w:rsidP="00E812D5">
            <w:pPr>
              <w:autoSpaceDE w:val="0"/>
              <w:autoSpaceDN w:val="0"/>
              <w:adjustRightInd w:val="0"/>
              <w:ind w:left="1080" w:hanging="720"/>
              <w:rPr>
                <w:szCs w:val="22"/>
              </w:rPr>
            </w:pPr>
            <w:r w:rsidRPr="00E812D5">
              <w:rPr>
                <w:szCs w:val="22"/>
              </w:rPr>
              <w:lastRenderedPageBreak/>
              <w:t xml:space="preserve">Readings Due:  Maxwell, Joseph, </w:t>
            </w:r>
            <w:r w:rsidRPr="00E812D5">
              <w:rPr>
                <w:i/>
                <w:szCs w:val="22"/>
              </w:rPr>
              <w:t>Qualitative Research Design</w:t>
            </w:r>
            <w:r w:rsidRPr="00E812D5">
              <w:rPr>
                <w:szCs w:val="22"/>
              </w:rPr>
              <w:t xml:space="preserve"> (Ch. 1, 2, 3,4)</w:t>
            </w:r>
          </w:p>
          <w:p w:rsidR="00BC72E4" w:rsidRPr="00E812D5" w:rsidRDefault="00BC72E4" w:rsidP="00E812D5">
            <w:pPr>
              <w:autoSpaceDE w:val="0"/>
              <w:autoSpaceDN w:val="0"/>
              <w:adjustRightInd w:val="0"/>
              <w:rPr>
                <w:b/>
              </w:rPr>
            </w:pPr>
          </w:p>
        </w:tc>
      </w:tr>
    </w:tbl>
    <w:p w:rsidR="00B0080C" w:rsidRPr="00CB40EE" w:rsidRDefault="00B0080C" w:rsidP="003E0FB3">
      <w:pPr>
        <w:autoSpaceDE w:val="0"/>
        <w:autoSpaceDN w:val="0"/>
        <w:adjustRightInd w:val="0"/>
        <w:rPr>
          <w:b/>
        </w:rPr>
      </w:pPr>
    </w:p>
    <w:p w:rsidR="003E0FB3" w:rsidRPr="008A21A8" w:rsidRDefault="003E0FB3" w:rsidP="003E0FB3">
      <w:pPr>
        <w:autoSpaceDE w:val="0"/>
        <w:autoSpaceDN w:val="0"/>
        <w:adjustRightInd w:val="0"/>
        <w:rPr>
          <w:b/>
          <w:szCs w:val="20"/>
        </w:rPr>
      </w:pPr>
    </w:p>
    <w:p w:rsidR="003E0FB3" w:rsidRPr="0009340D" w:rsidRDefault="003E0FB3" w:rsidP="003E0FB3">
      <w:pPr>
        <w:autoSpaceDE w:val="0"/>
        <w:autoSpaceDN w:val="0"/>
        <w:adjustRightInd w:val="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0"/>
      </w:tblGrid>
      <w:tr w:rsidR="00904577" w:rsidRPr="00E812D5" w:rsidTr="00E812D5">
        <w:tc>
          <w:tcPr>
            <w:tcW w:w="9500" w:type="dxa"/>
          </w:tcPr>
          <w:p w:rsidR="00904577" w:rsidRPr="00E812D5" w:rsidRDefault="00904577" w:rsidP="00E812D5">
            <w:pPr>
              <w:autoSpaceDE w:val="0"/>
              <w:autoSpaceDN w:val="0"/>
              <w:adjustRightInd w:val="0"/>
              <w:rPr>
                <w:b/>
              </w:rPr>
            </w:pPr>
            <w:r w:rsidRPr="00E812D5">
              <w:rPr>
                <w:b/>
              </w:rPr>
              <w:t>Week 2</w:t>
            </w:r>
            <w:r w:rsidR="00395EAD">
              <w:rPr>
                <w:b/>
              </w:rPr>
              <w:t>, June 23</w:t>
            </w:r>
            <w:r w:rsidRPr="00E812D5">
              <w:rPr>
                <w:b/>
              </w:rPr>
              <w:t xml:space="preserve">:  Overview of Participatory Action Research:  </w:t>
            </w:r>
          </w:p>
          <w:p w:rsidR="00904577" w:rsidRPr="00E812D5" w:rsidRDefault="00904577" w:rsidP="00E812D5">
            <w:pPr>
              <w:numPr>
                <w:ilvl w:val="0"/>
                <w:numId w:val="26"/>
              </w:numPr>
              <w:tabs>
                <w:tab w:val="clear" w:pos="720"/>
              </w:tabs>
              <w:autoSpaceDE w:val="0"/>
              <w:autoSpaceDN w:val="0"/>
              <w:adjustRightInd w:val="0"/>
              <w:ind w:left="540" w:hanging="180"/>
              <w:rPr>
                <w:color w:val="000000"/>
              </w:rPr>
            </w:pPr>
            <w:r w:rsidRPr="00E812D5">
              <w:rPr>
                <w:color w:val="000000"/>
              </w:rPr>
              <w:t xml:space="preserve">Oral presentations of prospectuses </w:t>
            </w:r>
          </w:p>
          <w:p w:rsidR="00904577" w:rsidRPr="00E812D5" w:rsidRDefault="00904577" w:rsidP="00E812D5">
            <w:pPr>
              <w:autoSpaceDE w:val="0"/>
              <w:autoSpaceDN w:val="0"/>
              <w:adjustRightInd w:val="0"/>
              <w:rPr>
                <w:b/>
              </w:rPr>
            </w:pPr>
          </w:p>
        </w:tc>
      </w:tr>
      <w:tr w:rsidR="00904577" w:rsidRPr="00E812D5" w:rsidTr="00E812D5">
        <w:tc>
          <w:tcPr>
            <w:tcW w:w="9500" w:type="dxa"/>
          </w:tcPr>
          <w:p w:rsidR="00904577" w:rsidRDefault="00904577" w:rsidP="00E812D5">
            <w:pPr>
              <w:autoSpaceDE w:val="0"/>
              <w:autoSpaceDN w:val="0"/>
              <w:adjustRightInd w:val="0"/>
            </w:pPr>
            <w:r w:rsidRPr="0009340D">
              <w:t>Assignment: Revision and expansion of prospectuses in light of class critiques and readings.</w:t>
            </w:r>
          </w:p>
          <w:p w:rsidR="00904577" w:rsidRPr="00E812D5" w:rsidRDefault="00904577" w:rsidP="00E812D5">
            <w:pPr>
              <w:autoSpaceDE w:val="0"/>
              <w:autoSpaceDN w:val="0"/>
              <w:adjustRightInd w:val="0"/>
              <w:rPr>
                <w:b/>
              </w:rPr>
            </w:pPr>
            <w:r>
              <w:t>Preparation for Participatory tools Group presentations; Facilitation outlines</w:t>
            </w:r>
          </w:p>
        </w:tc>
      </w:tr>
      <w:tr w:rsidR="00904577" w:rsidRPr="00E812D5" w:rsidTr="00E812D5">
        <w:tc>
          <w:tcPr>
            <w:tcW w:w="9500" w:type="dxa"/>
          </w:tcPr>
          <w:p w:rsidR="00904577" w:rsidRDefault="00904577" w:rsidP="00E812D5">
            <w:pPr>
              <w:ind w:left="360"/>
            </w:pPr>
            <w:r w:rsidRPr="00904577">
              <w:t>Readings Due</w:t>
            </w:r>
            <w:r>
              <w:t>:</w:t>
            </w:r>
          </w:p>
          <w:p w:rsidR="00904577" w:rsidRDefault="00904577" w:rsidP="00E812D5">
            <w:pPr>
              <w:ind w:left="360"/>
            </w:pPr>
            <w:r>
              <w:t xml:space="preserve">Nitschke. P. (2011) </w:t>
            </w:r>
            <w:r w:rsidRPr="00E812D5">
              <w:rPr>
                <w:i/>
              </w:rPr>
              <w:t xml:space="preserve">Overview of participatory action research. </w:t>
            </w:r>
            <w:r>
              <w:t>Unpublished P</w:t>
            </w:r>
            <w:r w:rsidRPr="00904577">
              <w:t>aper</w:t>
            </w:r>
            <w:r>
              <w:t>. Quezon City, Philippines</w:t>
            </w:r>
          </w:p>
          <w:p w:rsidR="00904577" w:rsidRPr="00E812D5" w:rsidRDefault="00904577" w:rsidP="00E812D5">
            <w:pPr>
              <w:ind w:left="360"/>
            </w:pPr>
            <w:r w:rsidRPr="00E812D5">
              <w:rPr>
                <w:rFonts w:cs="Arial"/>
                <w:lang w:eastAsia="de-DE"/>
              </w:rPr>
              <w:t xml:space="preserve">Selener, D. (1997). </w:t>
            </w:r>
            <w:r w:rsidRPr="00E812D5">
              <w:rPr>
                <w:rFonts w:cs="Arial"/>
                <w:i/>
                <w:iCs/>
                <w:lang w:eastAsia="de-DE"/>
              </w:rPr>
              <w:t>Participatory action research and social change</w:t>
            </w:r>
            <w:r w:rsidRPr="00E812D5">
              <w:rPr>
                <w:rFonts w:cs="Arial"/>
                <w:lang w:eastAsia="de-DE"/>
              </w:rPr>
              <w:t xml:space="preserve">. </w:t>
            </w:r>
            <w:r w:rsidRPr="00E812D5">
              <w:rPr>
                <w:rFonts w:cs="Arial"/>
                <w:lang w:val="de-DE" w:eastAsia="de-DE"/>
              </w:rPr>
              <w:t>New York: Cornell University. Chapters 1-2, pages 7-54</w:t>
            </w:r>
          </w:p>
        </w:tc>
      </w:tr>
    </w:tbl>
    <w:p w:rsidR="003E0FB3" w:rsidRPr="00CB40EE" w:rsidRDefault="003E0FB3" w:rsidP="003E0FB3">
      <w:pPr>
        <w:autoSpaceDE w:val="0"/>
        <w:autoSpaceDN w:val="0"/>
        <w:adjustRightInd w:val="0"/>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0"/>
      </w:tblGrid>
      <w:tr w:rsidR="00904577" w:rsidRPr="00E812D5" w:rsidTr="00E812D5">
        <w:tc>
          <w:tcPr>
            <w:tcW w:w="9610" w:type="dxa"/>
          </w:tcPr>
          <w:p w:rsidR="00904577" w:rsidRPr="00E812D5" w:rsidRDefault="00904577" w:rsidP="00E812D5">
            <w:pPr>
              <w:keepNext/>
              <w:autoSpaceDE w:val="0"/>
              <w:autoSpaceDN w:val="0"/>
              <w:adjustRightInd w:val="0"/>
              <w:rPr>
                <w:b/>
              </w:rPr>
            </w:pPr>
            <w:r w:rsidRPr="00E812D5">
              <w:rPr>
                <w:b/>
              </w:rPr>
              <w:t>Weeks 3-5</w:t>
            </w:r>
            <w:r w:rsidR="00395EAD">
              <w:rPr>
                <w:b/>
              </w:rPr>
              <w:t>, June 30,</w:t>
            </w:r>
            <w:r w:rsidR="00D604E7">
              <w:rPr>
                <w:b/>
              </w:rPr>
              <w:t xml:space="preserve"> July 7</w:t>
            </w:r>
            <w:r w:rsidR="00395EAD">
              <w:rPr>
                <w:b/>
              </w:rPr>
              <w:t xml:space="preserve"> &amp; 14</w:t>
            </w:r>
            <w:r w:rsidRPr="00E812D5">
              <w:rPr>
                <w:b/>
              </w:rPr>
              <w:t>: Participatory Tools for Participatory Action Research</w:t>
            </w:r>
          </w:p>
          <w:p w:rsidR="00904577" w:rsidRPr="00904577" w:rsidRDefault="00904577" w:rsidP="00E812D5">
            <w:pPr>
              <w:autoSpaceDE w:val="0"/>
              <w:autoSpaceDN w:val="0"/>
              <w:adjustRightInd w:val="0"/>
            </w:pPr>
          </w:p>
        </w:tc>
      </w:tr>
      <w:tr w:rsidR="00904577" w:rsidRPr="00E812D5" w:rsidTr="00E812D5">
        <w:tc>
          <w:tcPr>
            <w:tcW w:w="9610" w:type="dxa"/>
          </w:tcPr>
          <w:p w:rsidR="00904577" w:rsidRPr="00E812D5" w:rsidRDefault="00904577" w:rsidP="00E812D5">
            <w:pPr>
              <w:autoSpaceDE w:val="0"/>
              <w:autoSpaceDN w:val="0"/>
              <w:adjustRightInd w:val="0"/>
              <w:rPr>
                <w:b/>
              </w:rPr>
            </w:pPr>
            <w:r>
              <w:t>Group- Presentations of Participatory Tools</w:t>
            </w:r>
          </w:p>
        </w:tc>
      </w:tr>
      <w:tr w:rsidR="00904577" w:rsidRPr="00E812D5" w:rsidTr="00E812D5">
        <w:tc>
          <w:tcPr>
            <w:tcW w:w="9610" w:type="dxa"/>
          </w:tcPr>
          <w:p w:rsidR="00904577" w:rsidRDefault="00904577" w:rsidP="00E812D5">
            <w:pPr>
              <w:autoSpaceDE w:val="0"/>
              <w:autoSpaceDN w:val="0"/>
              <w:adjustRightInd w:val="0"/>
            </w:pPr>
            <w:r>
              <w:t>Readings due: (readings for the tools you present)</w:t>
            </w:r>
          </w:p>
          <w:p w:rsidR="00D604E7" w:rsidRDefault="00D604E7" w:rsidP="00E812D5">
            <w:pPr>
              <w:autoSpaceDE w:val="0"/>
              <w:autoSpaceDN w:val="0"/>
              <w:adjustRightInd w:val="0"/>
              <w:rPr>
                <w:rFonts w:cs="Arial"/>
                <w:lang w:val="de-DE" w:eastAsia="de-DE"/>
              </w:rPr>
            </w:pPr>
            <w:r w:rsidRPr="00D604E7">
              <w:rPr>
                <w:rFonts w:cs="Arial"/>
                <w:lang w:eastAsia="de-DE"/>
              </w:rPr>
              <w:t xml:space="preserve">IBON. (2004). </w:t>
            </w:r>
            <w:r w:rsidRPr="00D604E7">
              <w:rPr>
                <w:rFonts w:cs="Arial"/>
                <w:i/>
                <w:iCs/>
                <w:lang w:eastAsia="de-DE"/>
              </w:rPr>
              <w:t>Ibon manual on facilitating participatory research</w:t>
            </w:r>
            <w:r w:rsidRPr="00D604E7">
              <w:rPr>
                <w:rFonts w:cs="Arial"/>
                <w:lang w:eastAsia="de-DE"/>
              </w:rPr>
              <w:t xml:space="preserve">. </w:t>
            </w:r>
            <w:r w:rsidRPr="00D604E7">
              <w:rPr>
                <w:rFonts w:cs="Arial"/>
                <w:lang w:val="de-DE" w:eastAsia="de-DE"/>
              </w:rPr>
              <w:t>Manila, Philippines: IBON Foundation.</w:t>
            </w:r>
          </w:p>
          <w:p w:rsidR="001161C1" w:rsidRPr="00D604E7" w:rsidRDefault="001161C1" w:rsidP="00E812D5">
            <w:pPr>
              <w:autoSpaceDE w:val="0"/>
              <w:autoSpaceDN w:val="0"/>
              <w:adjustRightInd w:val="0"/>
            </w:pPr>
          </w:p>
          <w:p w:rsidR="00904577" w:rsidRDefault="00904577" w:rsidP="00E812D5">
            <w:pPr>
              <w:autoSpaceDE w:val="0"/>
              <w:autoSpaceDN w:val="0"/>
              <w:adjustRightInd w:val="0"/>
            </w:pPr>
            <w:r>
              <w:t xml:space="preserve">Possible sources: </w:t>
            </w:r>
          </w:p>
          <w:p w:rsidR="00904577" w:rsidRPr="00E812D5" w:rsidRDefault="00904577" w:rsidP="00E812D5">
            <w:pPr>
              <w:autoSpaceDE w:val="0"/>
              <w:autoSpaceDN w:val="0"/>
              <w:adjustRightInd w:val="0"/>
              <w:rPr>
                <w:rFonts w:cs="Arial"/>
                <w:lang w:val="de-DE" w:eastAsia="de-DE"/>
              </w:rPr>
            </w:pPr>
            <w:r w:rsidRPr="00E812D5">
              <w:rPr>
                <w:rFonts w:cs="Arial"/>
                <w:lang w:eastAsia="de-DE"/>
              </w:rPr>
              <w:t xml:space="preserve">Pretty, J. N., Guijt, I., Scoones, I., &amp; Thompson, J. (1995). </w:t>
            </w:r>
            <w:r w:rsidRPr="00E812D5">
              <w:rPr>
                <w:rFonts w:cs="Arial"/>
                <w:i/>
                <w:iCs/>
                <w:lang w:eastAsia="de-DE"/>
              </w:rPr>
              <w:t>A trainer's guide for participatory learning and action</w:t>
            </w:r>
            <w:r w:rsidRPr="00E812D5">
              <w:rPr>
                <w:rFonts w:cs="Arial"/>
                <w:lang w:eastAsia="de-DE"/>
              </w:rPr>
              <w:t xml:space="preserve">. </w:t>
            </w:r>
            <w:r w:rsidRPr="00E812D5">
              <w:rPr>
                <w:rFonts w:cs="Arial"/>
                <w:lang w:val="de-DE" w:eastAsia="de-DE"/>
              </w:rPr>
              <w:t>London: International Institute for Environment and Development.</w:t>
            </w:r>
          </w:p>
          <w:p w:rsidR="00E8443F" w:rsidRPr="00E812D5" w:rsidRDefault="00E8443F" w:rsidP="00E812D5">
            <w:pPr>
              <w:autoSpaceDE w:val="0"/>
              <w:autoSpaceDN w:val="0"/>
              <w:adjustRightInd w:val="0"/>
              <w:rPr>
                <w:rFonts w:cs="Arial"/>
                <w:lang w:val="de-DE" w:eastAsia="de-DE"/>
              </w:rPr>
            </w:pPr>
          </w:p>
          <w:p w:rsidR="00904577" w:rsidRPr="00E812D5" w:rsidRDefault="00904577" w:rsidP="00E812D5">
            <w:pPr>
              <w:autoSpaceDE w:val="0"/>
              <w:autoSpaceDN w:val="0"/>
              <w:adjustRightInd w:val="0"/>
              <w:rPr>
                <w:rFonts w:cs="Arial"/>
                <w:lang w:eastAsia="de-DE"/>
              </w:rPr>
            </w:pPr>
            <w:r w:rsidRPr="00E812D5">
              <w:rPr>
                <w:rFonts w:cs="Arial"/>
                <w:lang w:eastAsia="de-DE"/>
              </w:rPr>
              <w:t xml:space="preserve">Hope, A., &amp; Timmel, S. (1995). </w:t>
            </w:r>
            <w:r w:rsidRPr="00E812D5">
              <w:rPr>
                <w:rFonts w:cs="Arial"/>
                <w:i/>
                <w:iCs/>
                <w:lang w:eastAsia="de-DE"/>
              </w:rPr>
              <w:t>Training for transformation: A handbook for community workers: Book</w:t>
            </w:r>
            <w:r w:rsidR="00E8443F" w:rsidRPr="00E812D5">
              <w:rPr>
                <w:rFonts w:cs="Arial"/>
                <w:i/>
                <w:iCs/>
                <w:lang w:eastAsia="de-DE"/>
              </w:rPr>
              <w:t>s</w:t>
            </w:r>
            <w:r w:rsidRPr="00E812D5">
              <w:rPr>
                <w:rFonts w:cs="Arial"/>
                <w:i/>
                <w:iCs/>
                <w:lang w:eastAsia="de-DE"/>
              </w:rPr>
              <w:t xml:space="preserve"> 1</w:t>
            </w:r>
            <w:r w:rsidR="00E8443F" w:rsidRPr="00E812D5">
              <w:rPr>
                <w:rFonts w:cs="Arial"/>
                <w:i/>
                <w:iCs/>
                <w:lang w:eastAsia="de-DE"/>
              </w:rPr>
              <w:t>-3</w:t>
            </w:r>
            <w:r w:rsidRPr="00E812D5">
              <w:rPr>
                <w:rFonts w:cs="Arial"/>
                <w:i/>
                <w:iCs/>
                <w:lang w:eastAsia="de-DE"/>
              </w:rPr>
              <w:t xml:space="preserve"> </w:t>
            </w:r>
            <w:r w:rsidRPr="00E812D5">
              <w:rPr>
                <w:rFonts w:cs="Arial"/>
                <w:lang w:eastAsia="de-DE"/>
              </w:rPr>
              <w:t>(rev ed.). Gewru, Zimbabwe: Mambo Press</w:t>
            </w:r>
          </w:p>
          <w:p w:rsidR="00E8443F" w:rsidRPr="00E812D5" w:rsidRDefault="00E8443F" w:rsidP="00E812D5">
            <w:pPr>
              <w:autoSpaceDE w:val="0"/>
              <w:autoSpaceDN w:val="0"/>
              <w:adjustRightInd w:val="0"/>
              <w:rPr>
                <w:rFonts w:cs="Arial"/>
                <w:lang w:eastAsia="de-DE"/>
              </w:rPr>
            </w:pPr>
          </w:p>
          <w:p w:rsidR="00904577" w:rsidRPr="00E812D5" w:rsidRDefault="00904577" w:rsidP="00E812D5">
            <w:pPr>
              <w:autoSpaceDE w:val="0"/>
              <w:autoSpaceDN w:val="0"/>
              <w:adjustRightInd w:val="0"/>
              <w:rPr>
                <w:rFonts w:cs="Arial"/>
                <w:lang w:val="de-DE" w:eastAsia="de-DE"/>
              </w:rPr>
            </w:pPr>
            <w:r w:rsidRPr="00E812D5">
              <w:rPr>
                <w:rFonts w:cs="Arial"/>
                <w:lang w:eastAsia="de-DE"/>
              </w:rPr>
              <w:t xml:space="preserve">IRR. (1998). </w:t>
            </w:r>
            <w:r w:rsidRPr="00E812D5">
              <w:rPr>
                <w:rFonts w:cs="Arial"/>
                <w:i/>
                <w:iCs/>
                <w:lang w:eastAsia="de-DE"/>
              </w:rPr>
              <w:t>Participatory methods in community-based coastal resource management</w:t>
            </w:r>
            <w:r w:rsidRPr="00E812D5">
              <w:rPr>
                <w:rFonts w:cs="Arial"/>
                <w:lang w:eastAsia="de-DE"/>
              </w:rPr>
              <w:t xml:space="preserve"> (Vol. 3). </w:t>
            </w:r>
            <w:r w:rsidRPr="00E812D5">
              <w:rPr>
                <w:rFonts w:cs="Arial"/>
                <w:lang w:val="de-DE" w:eastAsia="de-DE"/>
              </w:rPr>
              <w:t>Silang, Cavite, Philippines: International Institute of Rural Reconstruction</w:t>
            </w:r>
          </w:p>
          <w:p w:rsidR="00E8443F" w:rsidRPr="00904577" w:rsidRDefault="00E8443F" w:rsidP="00E812D5">
            <w:pPr>
              <w:autoSpaceDE w:val="0"/>
              <w:autoSpaceDN w:val="0"/>
              <w:adjustRightInd w:val="0"/>
            </w:pPr>
          </w:p>
        </w:tc>
      </w:tr>
    </w:tbl>
    <w:p w:rsidR="003E0FB3" w:rsidRDefault="003E0FB3" w:rsidP="003E0FB3">
      <w:pPr>
        <w:autoSpaceDE w:val="0"/>
        <w:autoSpaceDN w:val="0"/>
        <w:adjustRightInd w:val="0"/>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0"/>
      </w:tblGrid>
      <w:tr w:rsidR="00920981" w:rsidRPr="00E812D5" w:rsidTr="00E812D5">
        <w:tc>
          <w:tcPr>
            <w:tcW w:w="9500" w:type="dxa"/>
          </w:tcPr>
          <w:p w:rsidR="00920981" w:rsidRPr="00E812D5" w:rsidRDefault="00920981" w:rsidP="00E812D5">
            <w:pPr>
              <w:keepNext/>
              <w:autoSpaceDE w:val="0"/>
              <w:autoSpaceDN w:val="0"/>
              <w:adjustRightInd w:val="0"/>
              <w:rPr>
                <w:b/>
              </w:rPr>
            </w:pPr>
            <w:r w:rsidRPr="00E812D5">
              <w:rPr>
                <w:b/>
              </w:rPr>
              <w:t>W</w:t>
            </w:r>
            <w:r w:rsidR="00E8443F" w:rsidRPr="00E812D5">
              <w:rPr>
                <w:b/>
              </w:rPr>
              <w:t>eek</w:t>
            </w:r>
            <w:r w:rsidRPr="00E812D5">
              <w:rPr>
                <w:b/>
              </w:rPr>
              <w:t xml:space="preserve"> 6</w:t>
            </w:r>
            <w:r w:rsidR="00395EAD">
              <w:rPr>
                <w:b/>
              </w:rPr>
              <w:t>, July 21</w:t>
            </w:r>
            <w:r w:rsidRPr="00E812D5">
              <w:rPr>
                <w:b/>
              </w:rPr>
              <w:t>:  Doing Literature Review</w:t>
            </w:r>
            <w:r w:rsidR="00C90D74" w:rsidRPr="00E812D5">
              <w:rPr>
                <w:b/>
              </w:rPr>
              <w:t xml:space="preserve"> and Writing of Research Proposal</w:t>
            </w:r>
          </w:p>
          <w:p w:rsidR="00920981" w:rsidRPr="00E812D5" w:rsidRDefault="00920981" w:rsidP="00E812D5">
            <w:pPr>
              <w:keepNext/>
              <w:autoSpaceDE w:val="0"/>
              <w:autoSpaceDN w:val="0"/>
              <w:adjustRightInd w:val="0"/>
              <w:rPr>
                <w:b/>
              </w:rPr>
            </w:pPr>
          </w:p>
        </w:tc>
      </w:tr>
      <w:tr w:rsidR="00920981" w:rsidRPr="00E812D5" w:rsidTr="00E812D5">
        <w:tc>
          <w:tcPr>
            <w:tcW w:w="9500" w:type="dxa"/>
          </w:tcPr>
          <w:p w:rsidR="00920981" w:rsidRPr="00E812D5" w:rsidRDefault="00920981" w:rsidP="00E812D5">
            <w:pPr>
              <w:autoSpaceDE w:val="0"/>
              <w:autoSpaceDN w:val="0"/>
              <w:adjustRightInd w:val="0"/>
              <w:ind w:left="360"/>
              <w:rPr>
                <w:b/>
                <w:szCs w:val="22"/>
              </w:rPr>
            </w:pPr>
            <w:r w:rsidRPr="00E812D5">
              <w:rPr>
                <w:b/>
                <w:szCs w:val="22"/>
              </w:rPr>
              <w:t>Discussion topics</w:t>
            </w:r>
          </w:p>
          <w:p w:rsidR="00920981" w:rsidRPr="00E812D5" w:rsidRDefault="00920981" w:rsidP="00E812D5">
            <w:pPr>
              <w:numPr>
                <w:ilvl w:val="0"/>
                <w:numId w:val="44"/>
              </w:numPr>
              <w:autoSpaceDE w:val="0"/>
              <w:autoSpaceDN w:val="0"/>
              <w:adjustRightInd w:val="0"/>
              <w:rPr>
                <w:bCs/>
                <w:iCs/>
                <w:szCs w:val="22"/>
              </w:rPr>
            </w:pPr>
            <w:r w:rsidRPr="00E812D5">
              <w:rPr>
                <w:bCs/>
                <w:iCs/>
                <w:szCs w:val="22"/>
              </w:rPr>
              <w:t>In-class quick-write: Research Autobiography.</w:t>
            </w:r>
          </w:p>
          <w:p w:rsidR="00920981" w:rsidRPr="00E812D5" w:rsidRDefault="00920981" w:rsidP="00E812D5">
            <w:pPr>
              <w:numPr>
                <w:ilvl w:val="0"/>
                <w:numId w:val="44"/>
              </w:numPr>
              <w:autoSpaceDE w:val="0"/>
              <w:autoSpaceDN w:val="0"/>
              <w:adjustRightInd w:val="0"/>
              <w:rPr>
                <w:szCs w:val="22"/>
              </w:rPr>
            </w:pPr>
            <w:r w:rsidRPr="00E812D5">
              <w:rPr>
                <w:bCs/>
                <w:iCs/>
                <w:szCs w:val="22"/>
              </w:rPr>
              <w:t>Share project proposals in small groups.</w:t>
            </w:r>
          </w:p>
          <w:p w:rsidR="00920981" w:rsidRPr="00E812D5" w:rsidRDefault="00920981" w:rsidP="00E812D5">
            <w:pPr>
              <w:keepNext/>
              <w:autoSpaceDE w:val="0"/>
              <w:autoSpaceDN w:val="0"/>
              <w:adjustRightInd w:val="0"/>
              <w:rPr>
                <w:b/>
              </w:rPr>
            </w:pPr>
          </w:p>
        </w:tc>
      </w:tr>
      <w:tr w:rsidR="00920981" w:rsidRPr="00E812D5" w:rsidTr="00E812D5">
        <w:tc>
          <w:tcPr>
            <w:tcW w:w="9500" w:type="dxa"/>
          </w:tcPr>
          <w:p w:rsidR="00920981" w:rsidRPr="00E812D5" w:rsidRDefault="00920981" w:rsidP="00E812D5">
            <w:pPr>
              <w:autoSpaceDE w:val="0"/>
              <w:autoSpaceDN w:val="0"/>
              <w:adjustRightInd w:val="0"/>
              <w:ind w:left="720" w:hanging="360"/>
              <w:rPr>
                <w:b/>
                <w:szCs w:val="22"/>
              </w:rPr>
            </w:pPr>
            <w:r w:rsidRPr="00E812D5">
              <w:rPr>
                <w:b/>
                <w:szCs w:val="22"/>
              </w:rPr>
              <w:t>Beginning the Proposal Process</w:t>
            </w:r>
          </w:p>
          <w:p w:rsidR="00920981" w:rsidRPr="00E812D5" w:rsidRDefault="00920981" w:rsidP="00E812D5">
            <w:pPr>
              <w:numPr>
                <w:ilvl w:val="0"/>
                <w:numId w:val="42"/>
              </w:numPr>
              <w:autoSpaceDE w:val="0"/>
              <w:autoSpaceDN w:val="0"/>
              <w:adjustRightInd w:val="0"/>
              <w:rPr>
                <w:szCs w:val="22"/>
              </w:rPr>
            </w:pPr>
            <w:r w:rsidRPr="00E812D5">
              <w:rPr>
                <w:szCs w:val="22"/>
              </w:rPr>
              <w:t>Consider your potential assets and liabilities as a researcher</w:t>
            </w:r>
          </w:p>
          <w:p w:rsidR="00920981" w:rsidRPr="00E812D5" w:rsidRDefault="00920981" w:rsidP="00E812D5">
            <w:pPr>
              <w:numPr>
                <w:ilvl w:val="0"/>
                <w:numId w:val="42"/>
              </w:numPr>
              <w:autoSpaceDE w:val="0"/>
              <w:autoSpaceDN w:val="0"/>
              <w:adjustRightInd w:val="0"/>
              <w:rPr>
                <w:szCs w:val="22"/>
              </w:rPr>
            </w:pPr>
            <w:r w:rsidRPr="00E812D5">
              <w:rPr>
                <w:szCs w:val="22"/>
              </w:rPr>
              <w:t xml:space="preserve">Develop a focus for your research </w:t>
            </w:r>
          </w:p>
          <w:p w:rsidR="00920981" w:rsidRPr="00E812D5" w:rsidRDefault="00920981" w:rsidP="00E812D5">
            <w:pPr>
              <w:numPr>
                <w:ilvl w:val="0"/>
                <w:numId w:val="42"/>
              </w:numPr>
              <w:autoSpaceDE w:val="0"/>
              <w:autoSpaceDN w:val="0"/>
              <w:adjustRightInd w:val="0"/>
              <w:rPr>
                <w:szCs w:val="22"/>
              </w:rPr>
            </w:pPr>
            <w:r w:rsidRPr="00E812D5">
              <w:rPr>
                <w:szCs w:val="22"/>
              </w:rPr>
              <w:t>Write your research problem(s) and question(s)</w:t>
            </w:r>
          </w:p>
          <w:p w:rsidR="00920981" w:rsidRPr="00E812D5" w:rsidRDefault="00920981" w:rsidP="00E812D5">
            <w:pPr>
              <w:numPr>
                <w:ilvl w:val="0"/>
                <w:numId w:val="42"/>
              </w:numPr>
              <w:autoSpaceDE w:val="0"/>
              <w:autoSpaceDN w:val="0"/>
              <w:adjustRightInd w:val="0"/>
              <w:rPr>
                <w:szCs w:val="22"/>
              </w:rPr>
            </w:pPr>
            <w:r w:rsidRPr="00E812D5">
              <w:rPr>
                <w:szCs w:val="22"/>
              </w:rPr>
              <w:lastRenderedPageBreak/>
              <w:t xml:space="preserve">Determine methods for collecting information </w:t>
            </w:r>
          </w:p>
          <w:p w:rsidR="00920981" w:rsidRPr="00E812D5" w:rsidRDefault="00920981" w:rsidP="00E812D5">
            <w:pPr>
              <w:numPr>
                <w:ilvl w:val="0"/>
                <w:numId w:val="42"/>
              </w:numPr>
              <w:autoSpaceDE w:val="0"/>
              <w:autoSpaceDN w:val="0"/>
              <w:adjustRightInd w:val="0"/>
              <w:rPr>
                <w:szCs w:val="22"/>
              </w:rPr>
            </w:pPr>
            <w:r w:rsidRPr="00E812D5">
              <w:rPr>
                <w:szCs w:val="22"/>
              </w:rPr>
              <w:t>Consider any ethical issues involved in your research</w:t>
            </w:r>
          </w:p>
          <w:p w:rsidR="00920981" w:rsidRPr="00E812D5" w:rsidRDefault="00920981" w:rsidP="00E812D5">
            <w:pPr>
              <w:numPr>
                <w:ilvl w:val="0"/>
                <w:numId w:val="42"/>
              </w:numPr>
              <w:autoSpaceDE w:val="0"/>
              <w:autoSpaceDN w:val="0"/>
              <w:adjustRightInd w:val="0"/>
              <w:rPr>
                <w:szCs w:val="22"/>
              </w:rPr>
            </w:pPr>
            <w:r w:rsidRPr="00E812D5">
              <w:rPr>
                <w:szCs w:val="22"/>
              </w:rPr>
              <w:t>Draft your proposal</w:t>
            </w:r>
          </w:p>
          <w:p w:rsidR="00920981" w:rsidRPr="00E812D5" w:rsidRDefault="00920981" w:rsidP="00E812D5">
            <w:pPr>
              <w:keepNext/>
              <w:autoSpaceDE w:val="0"/>
              <w:autoSpaceDN w:val="0"/>
              <w:adjustRightInd w:val="0"/>
              <w:rPr>
                <w:b/>
              </w:rPr>
            </w:pPr>
          </w:p>
        </w:tc>
      </w:tr>
      <w:tr w:rsidR="00920981" w:rsidRPr="00E812D5" w:rsidTr="00E812D5">
        <w:tc>
          <w:tcPr>
            <w:tcW w:w="9500" w:type="dxa"/>
          </w:tcPr>
          <w:p w:rsidR="00920981" w:rsidRPr="00E812D5" w:rsidRDefault="00920981" w:rsidP="00E812D5">
            <w:pPr>
              <w:ind w:left="360"/>
              <w:rPr>
                <w:b/>
              </w:rPr>
            </w:pPr>
            <w:r w:rsidRPr="00E812D5">
              <w:rPr>
                <w:b/>
              </w:rPr>
              <w:lastRenderedPageBreak/>
              <w:t>Assignment : Research Proposal</w:t>
            </w:r>
            <w:r w:rsidR="00E8443F" w:rsidRPr="00E812D5">
              <w:rPr>
                <w:b/>
              </w:rPr>
              <w:t xml:space="preserve"> (due week 7)</w:t>
            </w:r>
          </w:p>
          <w:p w:rsidR="00920981" w:rsidRPr="00E812D5" w:rsidRDefault="00920981" w:rsidP="00E812D5">
            <w:pPr>
              <w:ind w:left="720"/>
              <w:rPr>
                <w:szCs w:val="22"/>
              </w:rPr>
            </w:pPr>
            <w:r w:rsidRPr="00E812D5">
              <w:rPr>
                <w:szCs w:val="22"/>
              </w:rPr>
              <w:t xml:space="preserve">The proposal should include the following: </w:t>
            </w:r>
          </w:p>
          <w:p w:rsidR="00920981" w:rsidRPr="00E812D5" w:rsidRDefault="00920981" w:rsidP="00E812D5">
            <w:pPr>
              <w:numPr>
                <w:ilvl w:val="0"/>
                <w:numId w:val="16"/>
              </w:numPr>
              <w:ind w:left="1080"/>
              <w:rPr>
                <w:b/>
              </w:rPr>
            </w:pPr>
            <w:r w:rsidRPr="00E812D5">
              <w:rPr>
                <w:b/>
                <w:szCs w:val="22"/>
              </w:rPr>
              <w:t>Cover letter</w:t>
            </w:r>
            <w:r w:rsidRPr="00E812D5">
              <w:rPr>
                <w:szCs w:val="22"/>
              </w:rPr>
              <w:t xml:space="preserve"> that explains your interest in working with the organization;</w:t>
            </w:r>
          </w:p>
          <w:p w:rsidR="00920981" w:rsidRPr="00E812D5" w:rsidRDefault="00920981" w:rsidP="00E812D5">
            <w:pPr>
              <w:numPr>
                <w:ilvl w:val="0"/>
                <w:numId w:val="16"/>
              </w:numPr>
              <w:ind w:left="1080"/>
              <w:rPr>
                <w:b/>
              </w:rPr>
            </w:pPr>
            <w:r w:rsidRPr="00E812D5">
              <w:rPr>
                <w:b/>
                <w:szCs w:val="22"/>
              </w:rPr>
              <w:t>Research Proposal</w:t>
            </w:r>
            <w:r w:rsidRPr="00E812D5">
              <w:rPr>
                <w:szCs w:val="22"/>
              </w:rPr>
              <w:t xml:space="preserve"> that includes:</w:t>
            </w:r>
          </w:p>
          <w:p w:rsidR="00920981" w:rsidRPr="00E812D5" w:rsidRDefault="00920981" w:rsidP="00E812D5">
            <w:pPr>
              <w:ind w:left="720"/>
              <w:rPr>
                <w:i/>
                <w:szCs w:val="22"/>
              </w:rPr>
            </w:pPr>
            <w:r w:rsidRPr="00E812D5">
              <w:rPr>
                <w:szCs w:val="22"/>
              </w:rPr>
              <w:t xml:space="preserve">      • </w:t>
            </w:r>
            <w:r w:rsidRPr="00E812D5">
              <w:rPr>
                <w:i/>
                <w:szCs w:val="22"/>
              </w:rPr>
              <w:t>Proposal Introduction</w:t>
            </w:r>
          </w:p>
          <w:p w:rsidR="00920981" w:rsidRPr="00E812D5" w:rsidRDefault="00920981" w:rsidP="00E812D5">
            <w:pPr>
              <w:ind w:left="720"/>
              <w:rPr>
                <w:szCs w:val="22"/>
              </w:rPr>
            </w:pPr>
            <w:r w:rsidRPr="00E812D5">
              <w:rPr>
                <w:i/>
                <w:szCs w:val="22"/>
              </w:rPr>
              <w:t xml:space="preserve">      • Research question(s)</w:t>
            </w:r>
            <w:r w:rsidRPr="00E812D5">
              <w:rPr>
                <w:szCs w:val="22"/>
              </w:rPr>
              <w:t xml:space="preserve"> (What do you want to understand or achieve?)</w:t>
            </w:r>
          </w:p>
          <w:p w:rsidR="00920981" w:rsidRPr="00E812D5" w:rsidRDefault="00920981" w:rsidP="00E812D5">
            <w:pPr>
              <w:ind w:left="720"/>
              <w:rPr>
                <w:szCs w:val="22"/>
              </w:rPr>
            </w:pPr>
            <w:r w:rsidRPr="00E812D5">
              <w:rPr>
                <w:szCs w:val="22"/>
              </w:rPr>
              <w:t xml:space="preserve">      • </w:t>
            </w:r>
            <w:r w:rsidRPr="00E812D5">
              <w:rPr>
                <w:i/>
                <w:szCs w:val="22"/>
              </w:rPr>
              <w:t>Rationale</w:t>
            </w:r>
            <w:r w:rsidRPr="00E812D5">
              <w:rPr>
                <w:szCs w:val="22"/>
              </w:rPr>
              <w:t xml:space="preserve"> (</w:t>
            </w:r>
            <w:r w:rsidRPr="00E812D5">
              <w:rPr>
                <w:i/>
                <w:szCs w:val="22"/>
              </w:rPr>
              <w:t>why</w:t>
            </w:r>
            <w:r w:rsidRPr="00E812D5">
              <w:rPr>
                <w:szCs w:val="22"/>
              </w:rPr>
              <w:t xml:space="preserve"> it is important to the organization and community)</w:t>
            </w:r>
          </w:p>
          <w:p w:rsidR="00920981" w:rsidRPr="00E812D5" w:rsidRDefault="00920981" w:rsidP="00E812D5">
            <w:pPr>
              <w:ind w:left="720"/>
              <w:rPr>
                <w:szCs w:val="22"/>
              </w:rPr>
            </w:pPr>
            <w:r w:rsidRPr="00E812D5">
              <w:rPr>
                <w:szCs w:val="22"/>
              </w:rPr>
              <w:t xml:space="preserve">      • Discussion of the </w:t>
            </w:r>
            <w:r w:rsidRPr="00E812D5">
              <w:rPr>
                <w:i/>
                <w:szCs w:val="22"/>
              </w:rPr>
              <w:t>participatory approach</w:t>
            </w:r>
            <w:r w:rsidRPr="00E812D5">
              <w:rPr>
                <w:szCs w:val="22"/>
              </w:rPr>
              <w:t xml:space="preserve"> you plan to use</w:t>
            </w:r>
          </w:p>
          <w:p w:rsidR="00920981" w:rsidRPr="00E812D5" w:rsidRDefault="00920981" w:rsidP="00E812D5">
            <w:pPr>
              <w:ind w:left="720"/>
              <w:rPr>
                <w:szCs w:val="22"/>
              </w:rPr>
            </w:pPr>
            <w:r w:rsidRPr="00E812D5">
              <w:rPr>
                <w:szCs w:val="22"/>
              </w:rPr>
              <w:t xml:space="preserve">      • </w:t>
            </w:r>
            <w:r w:rsidRPr="00E812D5">
              <w:rPr>
                <w:i/>
                <w:szCs w:val="22"/>
              </w:rPr>
              <w:t>Methods</w:t>
            </w:r>
            <w:r w:rsidRPr="00E812D5">
              <w:rPr>
                <w:szCs w:val="22"/>
              </w:rPr>
              <w:t xml:space="preserve"> that will be used to complete the project</w:t>
            </w:r>
          </w:p>
          <w:p w:rsidR="00920981" w:rsidRPr="00E812D5" w:rsidRDefault="00920981" w:rsidP="00E812D5">
            <w:pPr>
              <w:ind w:left="720"/>
              <w:rPr>
                <w:szCs w:val="22"/>
              </w:rPr>
            </w:pPr>
            <w:r w:rsidRPr="00E812D5">
              <w:rPr>
                <w:szCs w:val="22"/>
              </w:rPr>
              <w:t xml:space="preserve">      • </w:t>
            </w:r>
            <w:r w:rsidRPr="00E812D5">
              <w:rPr>
                <w:i/>
                <w:szCs w:val="22"/>
              </w:rPr>
              <w:t>Timeline</w:t>
            </w:r>
            <w:r w:rsidRPr="00E812D5">
              <w:rPr>
                <w:szCs w:val="22"/>
              </w:rPr>
              <w:t xml:space="preserve"> to complete the project</w:t>
            </w:r>
          </w:p>
          <w:p w:rsidR="00920981" w:rsidRPr="00E812D5" w:rsidRDefault="00920981" w:rsidP="00E812D5">
            <w:pPr>
              <w:ind w:left="720"/>
              <w:rPr>
                <w:szCs w:val="22"/>
              </w:rPr>
            </w:pPr>
            <w:r w:rsidRPr="00E812D5">
              <w:rPr>
                <w:szCs w:val="22"/>
              </w:rPr>
              <w:t xml:space="preserve">      •</w:t>
            </w:r>
            <w:r w:rsidRPr="00E812D5">
              <w:rPr>
                <w:i/>
                <w:szCs w:val="22"/>
              </w:rPr>
              <w:t xml:space="preserve"> Help</w:t>
            </w:r>
            <w:r w:rsidRPr="00E812D5">
              <w:rPr>
                <w:szCs w:val="22"/>
              </w:rPr>
              <w:t xml:space="preserve"> that you might need to complete the research</w:t>
            </w:r>
          </w:p>
          <w:p w:rsidR="00920981" w:rsidRPr="00E812D5" w:rsidRDefault="00920981" w:rsidP="00920981">
            <w:pPr>
              <w:rPr>
                <w:szCs w:val="22"/>
              </w:rPr>
            </w:pPr>
          </w:p>
          <w:p w:rsidR="00920981" w:rsidRPr="00E812D5" w:rsidRDefault="00920981" w:rsidP="00E812D5">
            <w:pPr>
              <w:ind w:left="720"/>
              <w:rPr>
                <w:b/>
                <w:i/>
              </w:rPr>
            </w:pPr>
            <w:r w:rsidRPr="00E812D5">
              <w:rPr>
                <w:szCs w:val="22"/>
              </w:rPr>
              <w:t xml:space="preserve">Proposals will be reviewed in small groups in order to receive feedback on ways to improve the organization, completeness, clarity, and do-ability of the research plan. </w:t>
            </w:r>
            <w:r w:rsidRPr="00E812D5">
              <w:rPr>
                <w:b/>
                <w:i/>
                <w:szCs w:val="22"/>
              </w:rPr>
              <w:t xml:space="preserve">Students will then submit a revised version of the proposal to the instructor. </w:t>
            </w:r>
          </w:p>
          <w:p w:rsidR="00920981" w:rsidRPr="00E812D5" w:rsidRDefault="00920981" w:rsidP="00E812D5">
            <w:pPr>
              <w:keepNext/>
              <w:autoSpaceDE w:val="0"/>
              <w:autoSpaceDN w:val="0"/>
              <w:adjustRightInd w:val="0"/>
              <w:rPr>
                <w:b/>
              </w:rPr>
            </w:pPr>
          </w:p>
        </w:tc>
      </w:tr>
      <w:tr w:rsidR="00920981" w:rsidRPr="00E812D5" w:rsidTr="00E812D5">
        <w:tc>
          <w:tcPr>
            <w:tcW w:w="9500" w:type="dxa"/>
          </w:tcPr>
          <w:p w:rsidR="00920981" w:rsidRPr="00E812D5" w:rsidRDefault="00920981" w:rsidP="00E812D5">
            <w:pPr>
              <w:ind w:left="360"/>
              <w:rPr>
                <w:b/>
              </w:rPr>
            </w:pPr>
            <w:r w:rsidRPr="00E812D5">
              <w:rPr>
                <w:b/>
              </w:rPr>
              <w:t>Readings Due:</w:t>
            </w:r>
          </w:p>
          <w:p w:rsidR="00920981" w:rsidRPr="00E812D5" w:rsidRDefault="00920981" w:rsidP="00E812D5">
            <w:pPr>
              <w:ind w:left="360"/>
              <w:rPr>
                <w:i/>
                <w:szCs w:val="22"/>
              </w:rPr>
            </w:pPr>
            <w:r w:rsidRPr="00E812D5">
              <w:rPr>
                <w:szCs w:val="22"/>
              </w:rPr>
              <w:t xml:space="preserve">Maxwell, Joseph, </w:t>
            </w:r>
            <w:r w:rsidRPr="00E812D5">
              <w:rPr>
                <w:i/>
                <w:szCs w:val="22"/>
              </w:rPr>
              <w:t>Qualitative Research Design, Chapter 7</w:t>
            </w:r>
          </w:p>
          <w:p w:rsidR="002C3BFF" w:rsidRPr="00E812D5" w:rsidRDefault="002C3BFF" w:rsidP="00E812D5">
            <w:pPr>
              <w:ind w:left="360"/>
              <w:rPr>
                <w:i/>
                <w:szCs w:val="22"/>
              </w:rPr>
            </w:pPr>
            <w:r w:rsidRPr="00E812D5">
              <w:rPr>
                <w:rFonts w:cs="Arial"/>
                <w:lang w:val="de-DE" w:eastAsia="de-DE"/>
              </w:rPr>
              <w:t xml:space="preserve">Herr, K., &amp; Anderson, G. L. (2005). </w:t>
            </w:r>
            <w:r w:rsidRPr="00E812D5">
              <w:rPr>
                <w:rFonts w:cs="Arial"/>
                <w:i/>
                <w:iCs/>
                <w:lang w:eastAsia="de-DE"/>
              </w:rPr>
              <w:t>The action research dissertation: a guide for students and faculty</w:t>
            </w:r>
            <w:r w:rsidRPr="00E812D5">
              <w:rPr>
                <w:rFonts w:cs="Arial"/>
                <w:lang w:eastAsia="de-DE"/>
              </w:rPr>
              <w:t xml:space="preserve">. </w:t>
            </w:r>
            <w:r w:rsidRPr="00E812D5">
              <w:rPr>
                <w:rFonts w:cs="Arial"/>
                <w:lang w:val="de-DE" w:eastAsia="de-DE"/>
              </w:rPr>
              <w:t>Thousand Oaks, California: SAGE. Chapter 4, pages 49-68</w:t>
            </w:r>
          </w:p>
          <w:p w:rsidR="00920981" w:rsidRPr="00920981" w:rsidRDefault="00920981" w:rsidP="00E812D5">
            <w:pPr>
              <w:ind w:left="360"/>
            </w:pPr>
            <w:r>
              <w:t xml:space="preserve">Articles about </w:t>
            </w:r>
            <w:r w:rsidR="003440D4">
              <w:t xml:space="preserve">Writing </w:t>
            </w:r>
            <w:r>
              <w:t>Literature Review</w:t>
            </w:r>
          </w:p>
        </w:tc>
      </w:tr>
    </w:tbl>
    <w:p w:rsidR="003E0FB3" w:rsidRPr="006C0EDF" w:rsidRDefault="003E0FB3" w:rsidP="003E0FB3">
      <w:pPr>
        <w:keepNext/>
        <w:autoSpaceDE w:val="0"/>
        <w:autoSpaceDN w:val="0"/>
        <w:adjustRightInd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0"/>
      </w:tblGrid>
      <w:tr w:rsidR="00920981" w:rsidRPr="00E812D5" w:rsidTr="00E812D5">
        <w:tc>
          <w:tcPr>
            <w:tcW w:w="9500" w:type="dxa"/>
          </w:tcPr>
          <w:p w:rsidR="00920981" w:rsidRPr="00E812D5" w:rsidRDefault="00920981" w:rsidP="00E812D5">
            <w:pPr>
              <w:autoSpaceDE w:val="0"/>
              <w:autoSpaceDN w:val="0"/>
              <w:adjustRightInd w:val="0"/>
              <w:rPr>
                <w:b/>
                <w:szCs w:val="22"/>
              </w:rPr>
            </w:pPr>
            <w:r w:rsidRPr="00E812D5">
              <w:rPr>
                <w:b/>
              </w:rPr>
              <w:t>Week 7-8</w:t>
            </w:r>
            <w:r w:rsidR="00395EAD">
              <w:rPr>
                <w:b/>
              </w:rPr>
              <w:t xml:space="preserve">, July </w:t>
            </w:r>
            <w:r w:rsidR="00D604E7">
              <w:rPr>
                <w:b/>
              </w:rPr>
              <w:t>28</w:t>
            </w:r>
            <w:r w:rsidR="00395EAD">
              <w:rPr>
                <w:b/>
              </w:rPr>
              <w:t xml:space="preserve"> &amp; Aug 4</w:t>
            </w:r>
            <w:r w:rsidRPr="00E812D5">
              <w:rPr>
                <w:b/>
              </w:rPr>
              <w:t>:  Doing Fieldwork</w:t>
            </w:r>
          </w:p>
          <w:p w:rsidR="00920981" w:rsidRPr="00E812D5" w:rsidRDefault="00920981" w:rsidP="003E0FB3">
            <w:pPr>
              <w:rPr>
                <w:szCs w:val="22"/>
              </w:rPr>
            </w:pPr>
          </w:p>
        </w:tc>
      </w:tr>
      <w:tr w:rsidR="00920981" w:rsidRPr="00E812D5" w:rsidTr="00E812D5">
        <w:tc>
          <w:tcPr>
            <w:tcW w:w="9500" w:type="dxa"/>
          </w:tcPr>
          <w:p w:rsidR="00920981" w:rsidRPr="00E812D5" w:rsidRDefault="00920981" w:rsidP="00E812D5">
            <w:pPr>
              <w:autoSpaceDE w:val="0"/>
              <w:autoSpaceDN w:val="0"/>
              <w:adjustRightInd w:val="0"/>
              <w:ind w:left="360"/>
              <w:rPr>
                <w:b/>
                <w:szCs w:val="22"/>
              </w:rPr>
            </w:pPr>
            <w:r w:rsidRPr="00E812D5">
              <w:rPr>
                <w:b/>
                <w:szCs w:val="22"/>
              </w:rPr>
              <w:t>Discussion topics</w:t>
            </w:r>
          </w:p>
          <w:p w:rsidR="00920981" w:rsidRPr="00E812D5" w:rsidRDefault="00920981" w:rsidP="00E812D5">
            <w:pPr>
              <w:numPr>
                <w:ilvl w:val="0"/>
                <w:numId w:val="4"/>
              </w:numPr>
              <w:tabs>
                <w:tab w:val="clear" w:pos="720"/>
                <w:tab w:val="num" w:pos="900"/>
              </w:tabs>
              <w:autoSpaceDE w:val="0"/>
              <w:autoSpaceDN w:val="0"/>
              <w:adjustRightInd w:val="0"/>
              <w:ind w:left="900" w:hanging="180"/>
              <w:rPr>
                <w:szCs w:val="22"/>
              </w:rPr>
            </w:pPr>
            <w:r w:rsidRPr="00E812D5">
              <w:rPr>
                <w:szCs w:val="22"/>
              </w:rPr>
              <w:t xml:space="preserve">Strategy for Entering--Participating in Everyday Life </w:t>
            </w:r>
          </w:p>
          <w:p w:rsidR="00920981" w:rsidRPr="00E812D5" w:rsidRDefault="00920981" w:rsidP="00E812D5">
            <w:pPr>
              <w:pStyle w:val="NormalWeb"/>
              <w:numPr>
                <w:ilvl w:val="0"/>
                <w:numId w:val="4"/>
              </w:numPr>
              <w:tabs>
                <w:tab w:val="clear" w:pos="720"/>
                <w:tab w:val="num" w:pos="900"/>
              </w:tabs>
              <w:spacing w:before="0" w:beforeAutospacing="0" w:after="0" w:afterAutospacing="0"/>
              <w:ind w:left="900" w:hanging="180"/>
              <w:rPr>
                <w:szCs w:val="22"/>
              </w:rPr>
            </w:pPr>
            <w:r w:rsidRPr="00E812D5">
              <w:rPr>
                <w:szCs w:val="22"/>
              </w:rPr>
              <w:t>Strategy for Getting Organized</w:t>
            </w:r>
          </w:p>
          <w:p w:rsidR="00920981" w:rsidRPr="00E812D5" w:rsidRDefault="00920981" w:rsidP="00E812D5">
            <w:pPr>
              <w:pStyle w:val="NormalWeb"/>
              <w:numPr>
                <w:ilvl w:val="0"/>
                <w:numId w:val="4"/>
              </w:numPr>
              <w:tabs>
                <w:tab w:val="clear" w:pos="720"/>
                <w:tab w:val="num" w:pos="900"/>
              </w:tabs>
              <w:spacing w:before="0" w:beforeAutospacing="0" w:after="0" w:afterAutospacing="0"/>
              <w:ind w:left="900" w:hanging="180"/>
              <w:rPr>
                <w:szCs w:val="22"/>
              </w:rPr>
            </w:pPr>
            <w:r w:rsidRPr="00E812D5">
              <w:rPr>
                <w:szCs w:val="22"/>
              </w:rPr>
              <w:t xml:space="preserve">Strategy for Watching </w:t>
            </w:r>
          </w:p>
          <w:p w:rsidR="00920981" w:rsidRPr="00E812D5" w:rsidRDefault="00920981" w:rsidP="00E812D5">
            <w:pPr>
              <w:pStyle w:val="NormalWeb"/>
              <w:numPr>
                <w:ilvl w:val="0"/>
                <w:numId w:val="4"/>
              </w:numPr>
              <w:tabs>
                <w:tab w:val="clear" w:pos="720"/>
                <w:tab w:val="num" w:pos="900"/>
              </w:tabs>
              <w:spacing w:before="0" w:beforeAutospacing="0" w:after="0" w:afterAutospacing="0"/>
              <w:ind w:left="900" w:hanging="180"/>
              <w:rPr>
                <w:szCs w:val="22"/>
              </w:rPr>
            </w:pPr>
            <w:r w:rsidRPr="00E812D5">
              <w:rPr>
                <w:szCs w:val="22"/>
              </w:rPr>
              <w:t>Strategy for Listening—Formal and Informal interviewing</w:t>
            </w:r>
          </w:p>
          <w:p w:rsidR="00920981" w:rsidRPr="00E812D5" w:rsidRDefault="00920981" w:rsidP="00E812D5">
            <w:pPr>
              <w:pStyle w:val="NormalWeb"/>
              <w:numPr>
                <w:ilvl w:val="0"/>
                <w:numId w:val="4"/>
              </w:numPr>
              <w:tabs>
                <w:tab w:val="clear" w:pos="720"/>
                <w:tab w:val="num" w:pos="900"/>
              </w:tabs>
              <w:spacing w:before="0" w:beforeAutospacing="0" w:after="0" w:afterAutospacing="0"/>
              <w:ind w:left="900" w:hanging="180"/>
              <w:rPr>
                <w:szCs w:val="22"/>
              </w:rPr>
            </w:pPr>
            <w:r w:rsidRPr="00E812D5">
              <w:rPr>
                <w:szCs w:val="22"/>
              </w:rPr>
              <w:t>Strategy for Recording</w:t>
            </w:r>
          </w:p>
          <w:p w:rsidR="00920981" w:rsidRPr="00E812D5" w:rsidRDefault="00920981" w:rsidP="00E812D5">
            <w:pPr>
              <w:pStyle w:val="NormalWeb"/>
              <w:numPr>
                <w:ilvl w:val="0"/>
                <w:numId w:val="4"/>
              </w:numPr>
              <w:tabs>
                <w:tab w:val="clear" w:pos="720"/>
                <w:tab w:val="num" w:pos="900"/>
              </w:tabs>
              <w:spacing w:before="0" w:beforeAutospacing="0" w:after="0" w:afterAutospacing="0"/>
              <w:ind w:left="900" w:hanging="180"/>
              <w:rPr>
                <w:szCs w:val="22"/>
              </w:rPr>
            </w:pPr>
            <w:r w:rsidRPr="00E812D5">
              <w:rPr>
                <w:szCs w:val="22"/>
              </w:rPr>
              <w:t xml:space="preserve">Strategy for Analyzing </w:t>
            </w:r>
          </w:p>
          <w:p w:rsidR="00920981" w:rsidRPr="00E812D5" w:rsidRDefault="00920981" w:rsidP="00E812D5">
            <w:pPr>
              <w:pStyle w:val="NormalWeb"/>
              <w:numPr>
                <w:ilvl w:val="0"/>
                <w:numId w:val="4"/>
              </w:numPr>
              <w:tabs>
                <w:tab w:val="clear" w:pos="720"/>
                <w:tab w:val="num" w:pos="900"/>
              </w:tabs>
              <w:spacing w:before="0" w:beforeAutospacing="0" w:after="0" w:afterAutospacing="0"/>
              <w:ind w:left="900" w:hanging="180"/>
              <w:rPr>
                <w:szCs w:val="22"/>
              </w:rPr>
            </w:pPr>
            <w:r w:rsidRPr="00E812D5">
              <w:rPr>
                <w:szCs w:val="22"/>
              </w:rPr>
              <w:t>Strategy for Communicating Results</w:t>
            </w:r>
          </w:p>
          <w:p w:rsidR="00920981" w:rsidRPr="00E812D5" w:rsidRDefault="00920981" w:rsidP="003E0FB3">
            <w:pPr>
              <w:rPr>
                <w:szCs w:val="22"/>
              </w:rPr>
            </w:pPr>
          </w:p>
        </w:tc>
      </w:tr>
      <w:tr w:rsidR="00920981" w:rsidRPr="00E812D5" w:rsidTr="00E812D5">
        <w:tc>
          <w:tcPr>
            <w:tcW w:w="9500" w:type="dxa"/>
          </w:tcPr>
          <w:p w:rsidR="003440D4" w:rsidRPr="00E812D5" w:rsidRDefault="003440D4" w:rsidP="00E812D5">
            <w:pPr>
              <w:ind w:left="360"/>
              <w:rPr>
                <w:b/>
              </w:rPr>
            </w:pPr>
            <w:r w:rsidRPr="00E812D5">
              <w:rPr>
                <w:b/>
              </w:rPr>
              <w:t>Assignment:  Literature Review</w:t>
            </w:r>
            <w:r w:rsidR="00C90D74" w:rsidRPr="00E812D5">
              <w:rPr>
                <w:b/>
              </w:rPr>
              <w:t xml:space="preserve"> &amp; Conceptual Framework</w:t>
            </w:r>
            <w:r w:rsidRPr="00E812D5">
              <w:rPr>
                <w:b/>
              </w:rPr>
              <w:t xml:space="preserve"> (8-12 pgs, due on week 13)</w:t>
            </w:r>
          </w:p>
          <w:p w:rsidR="003440D4" w:rsidRPr="00E812D5" w:rsidRDefault="003440D4" w:rsidP="00E812D5">
            <w:pPr>
              <w:ind w:left="720"/>
              <w:rPr>
                <w:b/>
              </w:rPr>
            </w:pPr>
            <w:r w:rsidRPr="00E812D5">
              <w:rPr>
                <w:szCs w:val="22"/>
              </w:rPr>
              <w:t xml:space="preserve">Searching for similar studies brings the researcher up to date on the knowledge and contrasting viewpoints related to your topic. Beginning a literature review </w:t>
            </w:r>
            <w:r w:rsidRPr="00E812D5">
              <w:rPr>
                <w:i/>
                <w:szCs w:val="22"/>
              </w:rPr>
              <w:t>before</w:t>
            </w:r>
            <w:r w:rsidRPr="00E812D5">
              <w:rPr>
                <w:szCs w:val="22"/>
              </w:rPr>
              <w:t xml:space="preserve"> starting field research allows you to see what has and has not been investigated, to identify data sources that other researchers have used, and to identify potential relationships between concepts and your research questions, and to identify researchable hypotheses. The research plan is refined as you review </w:t>
            </w:r>
            <w:r w:rsidRPr="00E812D5">
              <w:rPr>
                <w:szCs w:val="22"/>
              </w:rPr>
              <w:lastRenderedPageBreak/>
              <w:t xml:space="preserve">other studies and ask the following questions: </w:t>
            </w:r>
          </w:p>
          <w:p w:rsidR="003440D4" w:rsidRPr="00E812D5" w:rsidRDefault="003440D4" w:rsidP="00E812D5">
            <w:pPr>
              <w:pStyle w:val="NormalWeb"/>
              <w:numPr>
                <w:ilvl w:val="0"/>
                <w:numId w:val="28"/>
              </w:numPr>
              <w:tabs>
                <w:tab w:val="clear" w:pos="720"/>
              </w:tabs>
              <w:spacing w:before="0" w:beforeAutospacing="0" w:after="0" w:afterAutospacing="0"/>
              <w:ind w:left="1260" w:hanging="180"/>
              <w:rPr>
                <w:szCs w:val="22"/>
              </w:rPr>
            </w:pPr>
            <w:r w:rsidRPr="00E812D5">
              <w:rPr>
                <w:szCs w:val="22"/>
              </w:rPr>
              <w:t xml:space="preserve">What is already known about the subject? </w:t>
            </w:r>
          </w:p>
          <w:p w:rsidR="003440D4" w:rsidRPr="00E812D5" w:rsidRDefault="003440D4" w:rsidP="00E812D5">
            <w:pPr>
              <w:pStyle w:val="NormalWeb"/>
              <w:numPr>
                <w:ilvl w:val="0"/>
                <w:numId w:val="28"/>
              </w:numPr>
              <w:tabs>
                <w:tab w:val="clear" w:pos="720"/>
              </w:tabs>
              <w:spacing w:before="0" w:beforeAutospacing="0" w:after="0" w:afterAutospacing="0"/>
              <w:ind w:left="1260" w:hanging="180"/>
              <w:rPr>
                <w:szCs w:val="22"/>
              </w:rPr>
            </w:pPr>
            <w:r w:rsidRPr="00E812D5">
              <w:rPr>
                <w:szCs w:val="22"/>
              </w:rPr>
              <w:t xml:space="preserve">Are there any gaps in the knowledge of the subject? </w:t>
            </w:r>
          </w:p>
          <w:p w:rsidR="003440D4" w:rsidRPr="00E812D5" w:rsidRDefault="003440D4" w:rsidP="00E812D5">
            <w:pPr>
              <w:pStyle w:val="NormalWeb"/>
              <w:numPr>
                <w:ilvl w:val="0"/>
                <w:numId w:val="28"/>
              </w:numPr>
              <w:tabs>
                <w:tab w:val="clear" w:pos="720"/>
              </w:tabs>
              <w:spacing w:before="0" w:beforeAutospacing="0" w:after="0" w:afterAutospacing="0"/>
              <w:ind w:left="1260" w:hanging="180"/>
              <w:rPr>
                <w:szCs w:val="22"/>
              </w:rPr>
            </w:pPr>
            <w:r w:rsidRPr="00E812D5">
              <w:rPr>
                <w:szCs w:val="22"/>
              </w:rPr>
              <w:t xml:space="preserve">Have areas of further study been identified by other researchers that I may want to consider? </w:t>
            </w:r>
          </w:p>
          <w:p w:rsidR="003440D4" w:rsidRPr="00E812D5" w:rsidRDefault="003440D4" w:rsidP="00E812D5">
            <w:pPr>
              <w:pStyle w:val="NormalWeb"/>
              <w:numPr>
                <w:ilvl w:val="0"/>
                <w:numId w:val="28"/>
              </w:numPr>
              <w:tabs>
                <w:tab w:val="clear" w:pos="720"/>
              </w:tabs>
              <w:spacing w:before="0" w:beforeAutospacing="0" w:after="0" w:afterAutospacing="0"/>
              <w:ind w:left="1260" w:hanging="180"/>
              <w:rPr>
                <w:szCs w:val="22"/>
              </w:rPr>
            </w:pPr>
            <w:r w:rsidRPr="00E812D5">
              <w:rPr>
                <w:szCs w:val="22"/>
              </w:rPr>
              <w:t xml:space="preserve">Is there any consensus about the topic? </w:t>
            </w:r>
          </w:p>
          <w:p w:rsidR="003440D4" w:rsidRPr="00E812D5" w:rsidRDefault="003440D4" w:rsidP="00E812D5">
            <w:pPr>
              <w:pStyle w:val="NormalWeb"/>
              <w:numPr>
                <w:ilvl w:val="0"/>
                <w:numId w:val="28"/>
              </w:numPr>
              <w:tabs>
                <w:tab w:val="clear" w:pos="720"/>
              </w:tabs>
              <w:spacing w:before="0" w:beforeAutospacing="0" w:after="0" w:afterAutospacing="0"/>
              <w:ind w:left="1260" w:hanging="180"/>
              <w:rPr>
                <w:szCs w:val="22"/>
              </w:rPr>
            </w:pPr>
            <w:r w:rsidRPr="00E812D5">
              <w:rPr>
                <w:szCs w:val="22"/>
              </w:rPr>
              <w:t xml:space="preserve">What aspects have generated significant debate on the topic? </w:t>
            </w:r>
          </w:p>
          <w:p w:rsidR="003440D4" w:rsidRPr="00E812D5" w:rsidRDefault="003440D4" w:rsidP="00E812D5">
            <w:pPr>
              <w:pStyle w:val="NormalWeb"/>
              <w:numPr>
                <w:ilvl w:val="0"/>
                <w:numId w:val="28"/>
              </w:numPr>
              <w:tabs>
                <w:tab w:val="clear" w:pos="720"/>
              </w:tabs>
              <w:spacing w:before="0" w:beforeAutospacing="0" w:after="0" w:afterAutospacing="0"/>
              <w:ind w:left="1260" w:hanging="180"/>
              <w:rPr>
                <w:szCs w:val="22"/>
              </w:rPr>
            </w:pPr>
            <w:r w:rsidRPr="00E812D5">
              <w:rPr>
                <w:szCs w:val="22"/>
              </w:rPr>
              <w:t xml:space="preserve">What methods or problems were identified by others and how might they impact your research? </w:t>
            </w:r>
          </w:p>
          <w:p w:rsidR="003440D4" w:rsidRPr="00E812D5" w:rsidRDefault="003440D4" w:rsidP="00E812D5">
            <w:pPr>
              <w:pStyle w:val="NormalWeb"/>
              <w:numPr>
                <w:ilvl w:val="0"/>
                <w:numId w:val="28"/>
              </w:numPr>
              <w:tabs>
                <w:tab w:val="clear" w:pos="720"/>
              </w:tabs>
              <w:spacing w:before="0" w:beforeAutospacing="0" w:after="0" w:afterAutospacing="0"/>
              <w:ind w:left="1260" w:hanging="180"/>
              <w:rPr>
                <w:szCs w:val="22"/>
              </w:rPr>
            </w:pPr>
            <w:r w:rsidRPr="00E812D5">
              <w:rPr>
                <w:szCs w:val="22"/>
              </w:rPr>
              <w:t xml:space="preserve">What is the most productive way to carry out your research based on the literature reviewed? </w:t>
            </w:r>
          </w:p>
          <w:p w:rsidR="003440D4" w:rsidRPr="00E812D5" w:rsidRDefault="003440D4" w:rsidP="00E812D5">
            <w:pPr>
              <w:pStyle w:val="NormalWeb"/>
              <w:numPr>
                <w:ilvl w:val="0"/>
                <w:numId w:val="28"/>
              </w:numPr>
              <w:tabs>
                <w:tab w:val="clear" w:pos="720"/>
              </w:tabs>
              <w:spacing w:before="0" w:beforeAutospacing="0" w:after="0" w:afterAutospacing="0"/>
              <w:ind w:left="1260" w:hanging="180"/>
              <w:rPr>
                <w:szCs w:val="22"/>
              </w:rPr>
            </w:pPr>
            <w:r w:rsidRPr="00E812D5">
              <w:rPr>
                <w:szCs w:val="22"/>
              </w:rPr>
              <w:t xml:space="preserve">What sources of information or data might be useful to you? </w:t>
            </w:r>
          </w:p>
          <w:p w:rsidR="00920981" w:rsidRPr="00E812D5" w:rsidRDefault="00920981" w:rsidP="003E0FB3">
            <w:pPr>
              <w:rPr>
                <w:szCs w:val="22"/>
              </w:rPr>
            </w:pPr>
          </w:p>
        </w:tc>
      </w:tr>
      <w:tr w:rsidR="003440D4" w:rsidRPr="00E812D5" w:rsidTr="00E812D5">
        <w:tc>
          <w:tcPr>
            <w:tcW w:w="9500" w:type="dxa"/>
          </w:tcPr>
          <w:p w:rsidR="003440D4" w:rsidRPr="00E812D5" w:rsidRDefault="003440D4" w:rsidP="00E812D5">
            <w:pPr>
              <w:pStyle w:val="Heading9"/>
              <w:spacing w:before="0" w:after="0"/>
              <w:ind w:left="720" w:hanging="360"/>
              <w:rPr>
                <w:rFonts w:ascii="Cambria" w:hAnsi="Cambria"/>
                <w:sz w:val="24"/>
              </w:rPr>
            </w:pPr>
            <w:r w:rsidRPr="00E812D5">
              <w:rPr>
                <w:rFonts w:ascii="Cambria" w:hAnsi="Cambria"/>
                <w:b/>
                <w:sz w:val="24"/>
              </w:rPr>
              <w:lastRenderedPageBreak/>
              <w:t>Essential Reading</w:t>
            </w:r>
            <w:r w:rsidRPr="00E812D5">
              <w:rPr>
                <w:rFonts w:ascii="Cambria" w:hAnsi="Cambria"/>
                <w:sz w:val="24"/>
              </w:rPr>
              <w:t xml:space="preserve"> </w:t>
            </w:r>
          </w:p>
          <w:p w:rsidR="003440D4" w:rsidRPr="00E812D5" w:rsidRDefault="003440D4" w:rsidP="00E812D5">
            <w:pPr>
              <w:autoSpaceDE w:val="0"/>
              <w:autoSpaceDN w:val="0"/>
              <w:adjustRightInd w:val="0"/>
              <w:rPr>
                <w:rFonts w:cs="Arial"/>
                <w:lang w:eastAsia="de-DE"/>
              </w:rPr>
            </w:pPr>
            <w:r w:rsidRPr="00E812D5">
              <w:rPr>
                <w:rFonts w:cs="Arial"/>
                <w:lang w:eastAsia="de-DE"/>
              </w:rPr>
              <w:t xml:space="preserve">Patton, M. Q. (2002). </w:t>
            </w:r>
            <w:r w:rsidRPr="00E812D5">
              <w:rPr>
                <w:rFonts w:cs="Arial"/>
                <w:i/>
                <w:iCs/>
                <w:lang w:eastAsia="de-DE"/>
              </w:rPr>
              <w:t>Qualitative research &amp; evaluation methods</w:t>
            </w:r>
            <w:r w:rsidRPr="00E812D5">
              <w:rPr>
                <w:rFonts w:cs="Arial"/>
                <w:lang w:eastAsia="de-DE"/>
              </w:rPr>
              <w:t xml:space="preserve"> (3rd ed.). Thousand Oaks: SAGE. Chapter 6, pages 259-333</w:t>
            </w:r>
          </w:p>
          <w:p w:rsidR="003440D4" w:rsidRPr="00E812D5" w:rsidRDefault="003440D4" w:rsidP="00E812D5">
            <w:pPr>
              <w:autoSpaceDE w:val="0"/>
              <w:autoSpaceDN w:val="0"/>
              <w:adjustRightInd w:val="0"/>
              <w:rPr>
                <w:rFonts w:cs="Arial"/>
                <w:lang w:val="de-DE" w:eastAsia="de-DE"/>
              </w:rPr>
            </w:pPr>
            <w:r w:rsidRPr="00E812D5">
              <w:rPr>
                <w:rFonts w:cs="Arial"/>
                <w:lang w:eastAsia="de-DE"/>
              </w:rPr>
              <w:t xml:space="preserve">Merriam, S. B. (1998). </w:t>
            </w:r>
            <w:r w:rsidRPr="00E812D5">
              <w:rPr>
                <w:rFonts w:cs="Arial"/>
                <w:i/>
                <w:iCs/>
                <w:lang w:eastAsia="de-DE"/>
              </w:rPr>
              <w:t>Qualitative research and case-study applications in education</w:t>
            </w:r>
            <w:r w:rsidRPr="00E812D5">
              <w:rPr>
                <w:rFonts w:cs="Arial"/>
                <w:lang w:eastAsia="de-DE"/>
              </w:rPr>
              <w:t xml:space="preserve"> (Revised ed.). </w:t>
            </w:r>
            <w:r w:rsidRPr="00E812D5">
              <w:rPr>
                <w:rFonts w:cs="Arial"/>
                <w:lang w:val="de-DE" w:eastAsia="de-DE"/>
              </w:rPr>
              <w:t>San Francisco: Jossey-Bass. Chapter 4: pages 71-93</w:t>
            </w:r>
          </w:p>
          <w:p w:rsidR="003440D4" w:rsidRPr="00E812D5" w:rsidRDefault="003440D4" w:rsidP="00E812D5">
            <w:pPr>
              <w:ind w:left="360"/>
              <w:rPr>
                <w:b/>
              </w:rPr>
            </w:pPr>
          </w:p>
        </w:tc>
      </w:tr>
    </w:tbl>
    <w:p w:rsidR="003E0FB3" w:rsidRPr="006C0EDF" w:rsidRDefault="003E0FB3" w:rsidP="003E0F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0"/>
      </w:tblGrid>
      <w:tr w:rsidR="003440D4" w:rsidRPr="00E812D5" w:rsidTr="00E812D5">
        <w:tc>
          <w:tcPr>
            <w:tcW w:w="9500" w:type="dxa"/>
          </w:tcPr>
          <w:p w:rsidR="003440D4" w:rsidRPr="00E812D5" w:rsidRDefault="003440D4" w:rsidP="00E812D5">
            <w:pPr>
              <w:keepNext/>
              <w:rPr>
                <w:b/>
                <w:szCs w:val="22"/>
              </w:rPr>
            </w:pPr>
            <w:r w:rsidRPr="00E812D5">
              <w:rPr>
                <w:b/>
                <w:szCs w:val="22"/>
              </w:rPr>
              <w:t>Weeks 9-14</w:t>
            </w:r>
            <w:r w:rsidR="00395EAD">
              <w:rPr>
                <w:b/>
                <w:szCs w:val="22"/>
              </w:rPr>
              <w:t xml:space="preserve">, Aug </w:t>
            </w:r>
            <w:r w:rsidR="00D604E7">
              <w:rPr>
                <w:b/>
                <w:szCs w:val="22"/>
              </w:rPr>
              <w:t>11,18,25 &amp; Sept 1, 8</w:t>
            </w:r>
            <w:r w:rsidRPr="00E812D5">
              <w:rPr>
                <w:b/>
                <w:szCs w:val="22"/>
              </w:rPr>
              <w:t>:  Conducting Research</w:t>
            </w:r>
          </w:p>
          <w:p w:rsidR="003440D4" w:rsidRPr="00E812D5" w:rsidRDefault="00395EAD" w:rsidP="00E812D5">
            <w:pPr>
              <w:autoSpaceDE w:val="0"/>
              <w:autoSpaceDN w:val="0"/>
              <w:adjustRightInd w:val="0"/>
              <w:rPr>
                <w:b/>
                <w:szCs w:val="22"/>
              </w:rPr>
            </w:pPr>
            <w:r>
              <w:rPr>
                <w:b/>
                <w:szCs w:val="22"/>
              </w:rPr>
              <w:t xml:space="preserve"> </w:t>
            </w:r>
          </w:p>
        </w:tc>
      </w:tr>
      <w:tr w:rsidR="003440D4" w:rsidRPr="00E812D5" w:rsidTr="00E812D5">
        <w:tc>
          <w:tcPr>
            <w:tcW w:w="9500" w:type="dxa"/>
          </w:tcPr>
          <w:p w:rsidR="003440D4" w:rsidRPr="00E812D5" w:rsidRDefault="003440D4" w:rsidP="00E812D5">
            <w:pPr>
              <w:keepNext/>
              <w:ind w:left="360"/>
              <w:rPr>
                <w:szCs w:val="22"/>
              </w:rPr>
            </w:pPr>
            <w:r w:rsidRPr="00E812D5">
              <w:rPr>
                <w:szCs w:val="22"/>
              </w:rPr>
              <w:t>Students will continue to meet weekly to discuss progress on their research or grant proposals.  Students will conduct research and seek one-on-one consultation with the professor and any advisors.  Students will develop a draft of their paper and prepare a presentation for week 15.</w:t>
            </w:r>
          </w:p>
          <w:p w:rsidR="003440D4" w:rsidRPr="00E812D5" w:rsidRDefault="003440D4" w:rsidP="00E812D5">
            <w:pPr>
              <w:autoSpaceDE w:val="0"/>
              <w:autoSpaceDN w:val="0"/>
              <w:adjustRightInd w:val="0"/>
              <w:rPr>
                <w:b/>
                <w:szCs w:val="22"/>
              </w:rPr>
            </w:pPr>
          </w:p>
        </w:tc>
      </w:tr>
    </w:tbl>
    <w:p w:rsidR="003E0FB3" w:rsidRDefault="003E0FB3" w:rsidP="003440D4">
      <w:pPr>
        <w:autoSpaceDE w:val="0"/>
        <w:autoSpaceDN w:val="0"/>
        <w:adjustRightInd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0"/>
      </w:tblGrid>
      <w:tr w:rsidR="003440D4" w:rsidRPr="00E812D5" w:rsidTr="00E812D5">
        <w:tc>
          <w:tcPr>
            <w:tcW w:w="9500" w:type="dxa"/>
          </w:tcPr>
          <w:p w:rsidR="003440D4" w:rsidRPr="00E812D5" w:rsidRDefault="003440D4" w:rsidP="00E812D5">
            <w:pPr>
              <w:pStyle w:val="NormalWeb"/>
              <w:spacing w:before="0" w:beforeAutospacing="0" w:after="0" w:afterAutospacing="0"/>
              <w:rPr>
                <w:b/>
              </w:rPr>
            </w:pPr>
            <w:r w:rsidRPr="00E812D5">
              <w:rPr>
                <w:b/>
              </w:rPr>
              <w:t>Week 13</w:t>
            </w:r>
            <w:r w:rsidR="00D604E7">
              <w:rPr>
                <w:b/>
              </w:rPr>
              <w:t xml:space="preserve">, Sept </w:t>
            </w:r>
            <w:r w:rsidR="00395EAD">
              <w:rPr>
                <w:b/>
              </w:rPr>
              <w:t>8</w:t>
            </w:r>
            <w:r w:rsidRPr="00E812D5">
              <w:rPr>
                <w:b/>
              </w:rPr>
              <w:t>:  Writing the Final Paper or Thesis</w:t>
            </w:r>
          </w:p>
          <w:p w:rsidR="003440D4" w:rsidRPr="00E812D5" w:rsidRDefault="003440D4" w:rsidP="00E812D5">
            <w:pPr>
              <w:autoSpaceDE w:val="0"/>
              <w:autoSpaceDN w:val="0"/>
              <w:adjustRightInd w:val="0"/>
              <w:rPr>
                <w:szCs w:val="22"/>
              </w:rPr>
            </w:pPr>
          </w:p>
        </w:tc>
      </w:tr>
      <w:tr w:rsidR="003440D4" w:rsidRPr="00E812D5" w:rsidTr="00E812D5">
        <w:tc>
          <w:tcPr>
            <w:tcW w:w="9500" w:type="dxa"/>
          </w:tcPr>
          <w:p w:rsidR="003440D4" w:rsidRPr="00E812D5" w:rsidRDefault="003440D4" w:rsidP="00E812D5">
            <w:pPr>
              <w:autoSpaceDE w:val="0"/>
              <w:autoSpaceDN w:val="0"/>
              <w:adjustRightInd w:val="0"/>
              <w:rPr>
                <w:szCs w:val="22"/>
              </w:rPr>
            </w:pPr>
            <w:r w:rsidRPr="00E812D5">
              <w:rPr>
                <w:szCs w:val="22"/>
              </w:rPr>
              <w:t xml:space="preserve">Reports on and submission of  literature reviews </w:t>
            </w:r>
          </w:p>
        </w:tc>
      </w:tr>
      <w:tr w:rsidR="003440D4" w:rsidRPr="00E812D5" w:rsidTr="00E812D5">
        <w:tc>
          <w:tcPr>
            <w:tcW w:w="9500" w:type="dxa"/>
          </w:tcPr>
          <w:p w:rsidR="003440D4" w:rsidRPr="00E812D5" w:rsidRDefault="003440D4" w:rsidP="00E812D5">
            <w:pPr>
              <w:ind w:left="360"/>
              <w:rPr>
                <w:b/>
              </w:rPr>
            </w:pPr>
            <w:r w:rsidRPr="00E812D5">
              <w:rPr>
                <w:b/>
              </w:rPr>
              <w:t>Assignment:  Research and Writing of the Final Paper (due week 16)</w:t>
            </w:r>
          </w:p>
          <w:p w:rsidR="003440D4" w:rsidRPr="00E812D5" w:rsidRDefault="003440D4" w:rsidP="00E812D5">
            <w:pPr>
              <w:pStyle w:val="NormalWeb"/>
              <w:spacing w:before="0" w:beforeAutospacing="0" w:after="0" w:afterAutospacing="0"/>
              <w:ind w:left="720"/>
              <w:rPr>
                <w:szCs w:val="22"/>
              </w:rPr>
            </w:pPr>
            <w:r w:rsidRPr="00E812D5">
              <w:rPr>
                <w:szCs w:val="22"/>
              </w:rPr>
              <w:t xml:space="preserve">The final paper or thesis is a formal statement of the results of an investigation conducted on behalf of an organization or group of people. In this paper situations are analyzed, conclusions drawn, alternatives considered, and recommendations made. It is concise and has a specific purpose and structure. It is primarily used to share information and to make decisions. Information is presented clearly and coherently in a well-structured format. </w:t>
            </w:r>
          </w:p>
          <w:p w:rsidR="003440D4" w:rsidRPr="00E812D5" w:rsidRDefault="003440D4" w:rsidP="00E812D5">
            <w:pPr>
              <w:autoSpaceDE w:val="0"/>
              <w:autoSpaceDN w:val="0"/>
              <w:adjustRightInd w:val="0"/>
              <w:ind w:left="720"/>
              <w:rPr>
                <w:szCs w:val="22"/>
              </w:rPr>
            </w:pPr>
            <w:r w:rsidRPr="00E812D5">
              <w:rPr>
                <w:szCs w:val="22"/>
              </w:rPr>
              <w:t xml:space="preserve">An extended period of time is dedicated to continuing independent field research and writing the </w:t>
            </w:r>
            <w:r w:rsidRPr="00E812D5">
              <w:rPr>
                <w:color w:val="000000"/>
              </w:rPr>
              <w:t>final paper or thesis</w:t>
            </w:r>
            <w:r w:rsidRPr="00E812D5">
              <w:rPr>
                <w:szCs w:val="22"/>
              </w:rPr>
              <w:t>. During this time take the initiative to make sure you get the help you need. It is your responsibility to keep your instructor-advisor and client supervisor updated on your progress. It is recommended that you initiate meetings with your advisor regularly.</w:t>
            </w:r>
          </w:p>
          <w:p w:rsidR="003440D4" w:rsidRPr="00E812D5" w:rsidRDefault="003440D4" w:rsidP="00E812D5">
            <w:pPr>
              <w:autoSpaceDE w:val="0"/>
              <w:autoSpaceDN w:val="0"/>
              <w:adjustRightInd w:val="0"/>
              <w:rPr>
                <w:szCs w:val="22"/>
              </w:rPr>
            </w:pPr>
          </w:p>
        </w:tc>
      </w:tr>
      <w:tr w:rsidR="003440D4" w:rsidRPr="00E812D5" w:rsidTr="00E812D5">
        <w:trPr>
          <w:trHeight w:val="317"/>
        </w:trPr>
        <w:tc>
          <w:tcPr>
            <w:tcW w:w="9500" w:type="dxa"/>
          </w:tcPr>
          <w:p w:rsidR="00347231" w:rsidRDefault="00347231" w:rsidP="00E812D5">
            <w:pPr>
              <w:ind w:left="360"/>
              <w:rPr>
                <w:b/>
              </w:rPr>
            </w:pPr>
          </w:p>
          <w:p w:rsidR="003440D4" w:rsidRPr="00E812D5" w:rsidRDefault="003440D4" w:rsidP="00E812D5">
            <w:pPr>
              <w:ind w:left="360"/>
              <w:rPr>
                <w:b/>
              </w:rPr>
            </w:pPr>
            <w:r w:rsidRPr="00E812D5">
              <w:rPr>
                <w:b/>
              </w:rPr>
              <w:lastRenderedPageBreak/>
              <w:t>Readings Due:</w:t>
            </w:r>
          </w:p>
          <w:p w:rsidR="003440D4" w:rsidRPr="00E812D5" w:rsidRDefault="003440D4" w:rsidP="00E812D5">
            <w:pPr>
              <w:ind w:left="360"/>
              <w:rPr>
                <w:b/>
              </w:rPr>
            </w:pPr>
            <w:r w:rsidRPr="00E812D5">
              <w:rPr>
                <w:rFonts w:cs="Arial"/>
                <w:lang w:eastAsia="de-DE"/>
              </w:rPr>
              <w:t xml:space="preserve">Wolcott, H. F. (1994). </w:t>
            </w:r>
            <w:r w:rsidRPr="00E812D5">
              <w:rPr>
                <w:rFonts w:cs="Arial"/>
                <w:i/>
                <w:iCs/>
                <w:lang w:eastAsia="de-DE"/>
              </w:rPr>
              <w:t>Transforming qualitative data: Description, analysis and interpretation</w:t>
            </w:r>
            <w:r w:rsidRPr="00E812D5">
              <w:rPr>
                <w:rFonts w:cs="Arial"/>
                <w:lang w:eastAsia="de-DE"/>
              </w:rPr>
              <w:t>. Thousand Oaks: SAGE.</w:t>
            </w:r>
            <w:r w:rsidR="0072326A" w:rsidRPr="00E812D5">
              <w:rPr>
                <w:rFonts w:cs="Arial"/>
                <w:lang w:eastAsia="de-DE"/>
              </w:rPr>
              <w:t xml:space="preserve"> Chapter 2, Pages 9-54</w:t>
            </w:r>
          </w:p>
        </w:tc>
      </w:tr>
    </w:tbl>
    <w:p w:rsidR="002C3BFF" w:rsidRDefault="002C3BFF" w:rsidP="00612FB3">
      <w:pPr>
        <w:autoSpaceDE w:val="0"/>
        <w:autoSpaceDN w:val="0"/>
        <w:adjustRightInd w:val="0"/>
        <w:ind w:left="360"/>
        <w:rPr>
          <w:szCs w:val="22"/>
        </w:rPr>
      </w:pPr>
    </w:p>
    <w:p w:rsidR="002C3BFF" w:rsidRDefault="002C3BFF" w:rsidP="00612FB3">
      <w:pPr>
        <w:autoSpaceDE w:val="0"/>
        <w:autoSpaceDN w:val="0"/>
        <w:adjustRightInd w:val="0"/>
        <w:ind w:left="36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0"/>
      </w:tblGrid>
      <w:tr w:rsidR="002C3BFF" w:rsidRPr="002C3BFF" w:rsidTr="002C3BFF">
        <w:tc>
          <w:tcPr>
            <w:tcW w:w="9500" w:type="dxa"/>
          </w:tcPr>
          <w:p w:rsidR="002C3BFF" w:rsidRPr="002C3BFF" w:rsidRDefault="002C3BFF" w:rsidP="002C3BFF">
            <w:pPr>
              <w:autoSpaceDE w:val="0"/>
              <w:autoSpaceDN w:val="0"/>
              <w:adjustRightInd w:val="0"/>
              <w:rPr>
                <w:b/>
                <w:szCs w:val="22"/>
              </w:rPr>
            </w:pPr>
            <w:r w:rsidRPr="002C3BFF">
              <w:rPr>
                <w:b/>
              </w:rPr>
              <w:t>Week 14</w:t>
            </w:r>
            <w:r w:rsidR="00395EAD">
              <w:rPr>
                <w:b/>
              </w:rPr>
              <w:t>, Sept 15</w:t>
            </w:r>
            <w:r w:rsidRPr="002C3BFF">
              <w:rPr>
                <w:b/>
              </w:rPr>
              <w:t xml:space="preserve">: Communicating Findings:  </w:t>
            </w:r>
          </w:p>
          <w:p w:rsidR="002C3BFF" w:rsidRPr="002C3BFF" w:rsidRDefault="002C3BFF" w:rsidP="002C3BFF">
            <w:pPr>
              <w:autoSpaceDE w:val="0"/>
              <w:autoSpaceDN w:val="0"/>
              <w:adjustRightInd w:val="0"/>
              <w:ind w:left="360"/>
              <w:rPr>
                <w:szCs w:val="22"/>
              </w:rPr>
            </w:pPr>
            <w:r w:rsidRPr="002C3BFF">
              <w:rPr>
                <w:szCs w:val="22"/>
              </w:rPr>
              <w:t>By the 15</w:t>
            </w:r>
            <w:r w:rsidRPr="002C3BFF">
              <w:rPr>
                <w:szCs w:val="22"/>
                <w:vertAlign w:val="superscript"/>
              </w:rPr>
              <w:t>th</w:t>
            </w:r>
            <w:r w:rsidRPr="002C3BFF">
              <w:rPr>
                <w:szCs w:val="22"/>
              </w:rPr>
              <w:t xml:space="preserve"> week your final paper should be complete, and you can prepare for the oral communication of the research.</w:t>
            </w:r>
          </w:p>
          <w:p w:rsidR="002C3BFF" w:rsidRPr="002C3BFF" w:rsidRDefault="002C3BFF" w:rsidP="002C3BFF">
            <w:pPr>
              <w:autoSpaceDE w:val="0"/>
              <w:autoSpaceDN w:val="0"/>
              <w:adjustRightInd w:val="0"/>
              <w:rPr>
                <w:b/>
                <w:szCs w:val="22"/>
              </w:rPr>
            </w:pPr>
          </w:p>
        </w:tc>
      </w:tr>
      <w:tr w:rsidR="002C3BFF" w:rsidRPr="002C3BFF" w:rsidTr="002C3BFF">
        <w:tc>
          <w:tcPr>
            <w:tcW w:w="9500" w:type="dxa"/>
          </w:tcPr>
          <w:p w:rsidR="002C3BFF" w:rsidRPr="002C3BFF" w:rsidRDefault="002C3BFF" w:rsidP="002C3BFF">
            <w:pPr>
              <w:keepNext/>
              <w:autoSpaceDE w:val="0"/>
              <w:autoSpaceDN w:val="0"/>
              <w:adjustRightInd w:val="0"/>
              <w:ind w:left="360"/>
              <w:rPr>
                <w:szCs w:val="22"/>
              </w:rPr>
            </w:pPr>
            <w:r w:rsidRPr="002C3BFF">
              <w:rPr>
                <w:b/>
                <w:szCs w:val="22"/>
              </w:rPr>
              <w:t>Discussion topic</w:t>
            </w:r>
          </w:p>
          <w:p w:rsidR="002C3BFF" w:rsidRPr="002C3BFF" w:rsidRDefault="002C3BFF" w:rsidP="002C3BFF">
            <w:pPr>
              <w:numPr>
                <w:ilvl w:val="0"/>
                <w:numId w:val="7"/>
              </w:numPr>
              <w:tabs>
                <w:tab w:val="clear" w:pos="1080"/>
              </w:tabs>
              <w:ind w:left="900" w:hanging="180"/>
              <w:rPr>
                <w:b/>
                <w:szCs w:val="22"/>
              </w:rPr>
            </w:pPr>
            <w:r w:rsidRPr="002C3BFF">
              <w:rPr>
                <w:color w:val="000000"/>
                <w:szCs w:val="22"/>
              </w:rPr>
              <w:t>Presentation Skills (structuring a persuasive presentation, effective openings and closures)</w:t>
            </w:r>
          </w:p>
        </w:tc>
      </w:tr>
      <w:tr w:rsidR="002C3BFF" w:rsidRPr="002C3BFF" w:rsidTr="002C3BFF">
        <w:tc>
          <w:tcPr>
            <w:tcW w:w="9500" w:type="dxa"/>
          </w:tcPr>
          <w:p w:rsidR="002C3BFF" w:rsidRPr="002C3BFF" w:rsidRDefault="002C3BFF" w:rsidP="002C3BFF">
            <w:pPr>
              <w:ind w:left="360"/>
              <w:rPr>
                <w:b/>
              </w:rPr>
            </w:pPr>
            <w:r w:rsidRPr="002C3BFF">
              <w:rPr>
                <w:b/>
              </w:rPr>
              <w:t>Assignment:  Presentation</w:t>
            </w:r>
          </w:p>
          <w:p w:rsidR="002C3BFF" w:rsidRPr="002C3BFF" w:rsidRDefault="002C3BFF" w:rsidP="002C3BFF">
            <w:pPr>
              <w:autoSpaceDE w:val="0"/>
              <w:autoSpaceDN w:val="0"/>
              <w:adjustRightInd w:val="0"/>
              <w:ind w:left="360"/>
              <w:rPr>
                <w:szCs w:val="22"/>
              </w:rPr>
            </w:pPr>
            <w:r w:rsidRPr="002C3BFF">
              <w:rPr>
                <w:szCs w:val="22"/>
              </w:rPr>
              <w:t>Develop a PowerPoint presentation summarizing your research.  Also work with your organization to plan a presentation of your research findings.  The presentation should creatively combine audio, video, graphic, or oral elements.</w:t>
            </w:r>
          </w:p>
          <w:p w:rsidR="002C3BFF" w:rsidRPr="002C3BFF" w:rsidRDefault="002C3BFF" w:rsidP="002C3BFF">
            <w:pPr>
              <w:keepNext/>
              <w:autoSpaceDE w:val="0"/>
              <w:autoSpaceDN w:val="0"/>
              <w:adjustRightInd w:val="0"/>
              <w:ind w:left="360"/>
              <w:rPr>
                <w:b/>
                <w:szCs w:val="22"/>
              </w:rPr>
            </w:pPr>
          </w:p>
        </w:tc>
      </w:tr>
    </w:tbl>
    <w:p w:rsidR="002C3BFF" w:rsidRDefault="002C3BFF" w:rsidP="00612FB3">
      <w:pPr>
        <w:autoSpaceDE w:val="0"/>
        <w:autoSpaceDN w:val="0"/>
        <w:adjustRightInd w:val="0"/>
        <w:ind w:left="360"/>
        <w:rPr>
          <w:szCs w:val="22"/>
        </w:rPr>
      </w:pPr>
    </w:p>
    <w:p w:rsidR="002C3BFF" w:rsidRDefault="002C3BFF" w:rsidP="00612FB3">
      <w:pPr>
        <w:autoSpaceDE w:val="0"/>
        <w:autoSpaceDN w:val="0"/>
        <w:adjustRightInd w:val="0"/>
        <w:ind w:left="360"/>
        <w:rPr>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0"/>
      </w:tblGrid>
      <w:tr w:rsidR="003440D4" w:rsidRPr="00E812D5" w:rsidTr="00E812D5">
        <w:tc>
          <w:tcPr>
            <w:tcW w:w="9610" w:type="dxa"/>
          </w:tcPr>
          <w:p w:rsidR="003440D4" w:rsidRPr="00E812D5" w:rsidRDefault="003440D4" w:rsidP="003440D4">
            <w:pPr>
              <w:rPr>
                <w:b/>
                <w:szCs w:val="22"/>
              </w:rPr>
            </w:pPr>
            <w:r w:rsidRPr="00E812D5">
              <w:rPr>
                <w:b/>
                <w:szCs w:val="22"/>
              </w:rPr>
              <w:t>Week 15</w:t>
            </w:r>
            <w:r w:rsidR="00395EAD">
              <w:rPr>
                <w:b/>
                <w:szCs w:val="22"/>
              </w:rPr>
              <w:t xml:space="preserve"> &amp;16, Sept </w:t>
            </w:r>
            <w:r w:rsidR="00D604E7">
              <w:rPr>
                <w:b/>
                <w:szCs w:val="22"/>
              </w:rPr>
              <w:t xml:space="preserve"> 22</w:t>
            </w:r>
            <w:r w:rsidR="00395EAD">
              <w:rPr>
                <w:b/>
                <w:szCs w:val="22"/>
              </w:rPr>
              <w:t xml:space="preserve"> &amp; 29</w:t>
            </w:r>
            <w:r w:rsidRPr="00E812D5">
              <w:rPr>
                <w:b/>
                <w:szCs w:val="22"/>
              </w:rPr>
              <w:t xml:space="preserve">:  Research Presentations:  </w:t>
            </w:r>
          </w:p>
          <w:p w:rsidR="003440D4" w:rsidRPr="00E812D5" w:rsidRDefault="003440D4" w:rsidP="00E812D5">
            <w:pPr>
              <w:autoSpaceDE w:val="0"/>
              <w:autoSpaceDN w:val="0"/>
              <w:adjustRightInd w:val="0"/>
              <w:rPr>
                <w:szCs w:val="22"/>
              </w:rPr>
            </w:pPr>
          </w:p>
        </w:tc>
      </w:tr>
      <w:tr w:rsidR="003440D4" w:rsidRPr="00E812D5" w:rsidTr="00E812D5">
        <w:tc>
          <w:tcPr>
            <w:tcW w:w="9610" w:type="dxa"/>
          </w:tcPr>
          <w:p w:rsidR="003440D4" w:rsidRPr="00E812D5" w:rsidRDefault="003440D4" w:rsidP="00E812D5">
            <w:pPr>
              <w:ind w:left="360"/>
              <w:rPr>
                <w:szCs w:val="22"/>
              </w:rPr>
            </w:pPr>
            <w:r w:rsidRPr="00E812D5">
              <w:rPr>
                <w:szCs w:val="22"/>
              </w:rPr>
              <w:t xml:space="preserve">Students will present 10-15 minute summaries of their research followed by class discussion.  Use creative means to communicate you ideas.  Students will revise and finalize papers to be turned in the following week. </w:t>
            </w:r>
          </w:p>
          <w:p w:rsidR="003440D4" w:rsidRPr="00E812D5" w:rsidRDefault="003440D4" w:rsidP="00E812D5">
            <w:pPr>
              <w:autoSpaceDE w:val="0"/>
              <w:autoSpaceDN w:val="0"/>
              <w:adjustRightInd w:val="0"/>
              <w:rPr>
                <w:szCs w:val="22"/>
              </w:rPr>
            </w:pPr>
          </w:p>
        </w:tc>
      </w:tr>
    </w:tbl>
    <w:p w:rsidR="003440D4" w:rsidRPr="008A21A8" w:rsidRDefault="003440D4" w:rsidP="00612FB3">
      <w:pPr>
        <w:autoSpaceDE w:val="0"/>
        <w:autoSpaceDN w:val="0"/>
        <w:adjustRightInd w:val="0"/>
        <w:ind w:left="360"/>
        <w:rPr>
          <w:szCs w:val="22"/>
        </w:rPr>
      </w:pPr>
    </w:p>
    <w:p w:rsidR="00612FB3" w:rsidRDefault="00395EAD" w:rsidP="004B2369">
      <w:pPr>
        <w:rPr>
          <w:b/>
          <w:bCs/>
          <w:szCs w:val="22"/>
        </w:rPr>
      </w:pPr>
      <w:r>
        <w:rPr>
          <w:b/>
          <w:szCs w:val="22"/>
        </w:rPr>
        <w:t>Final Papers Due:  October 10, 2011</w:t>
      </w: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E8443F" w:rsidRDefault="00E8443F" w:rsidP="003E0FB3">
      <w:pPr>
        <w:ind w:left="540" w:hanging="540"/>
        <w:jc w:val="center"/>
        <w:rPr>
          <w:b/>
          <w:bCs/>
          <w:szCs w:val="22"/>
        </w:rPr>
      </w:pPr>
    </w:p>
    <w:p w:rsidR="00C90D74" w:rsidRDefault="00C90D74" w:rsidP="00C90D74">
      <w:pPr>
        <w:rPr>
          <w:b/>
          <w:bCs/>
          <w:szCs w:val="22"/>
        </w:rPr>
      </w:pPr>
    </w:p>
    <w:p w:rsidR="00C90D74" w:rsidRDefault="00C90D74" w:rsidP="00C90D74">
      <w:pPr>
        <w:rPr>
          <w:b/>
          <w:bCs/>
          <w:szCs w:val="22"/>
        </w:rPr>
      </w:pPr>
    </w:p>
    <w:p w:rsidR="00C90D74" w:rsidRDefault="00C90D74" w:rsidP="00C90D74">
      <w:pPr>
        <w:rPr>
          <w:b/>
          <w:bCs/>
          <w:szCs w:val="22"/>
        </w:rPr>
      </w:pPr>
    </w:p>
    <w:p w:rsidR="00C90D74" w:rsidRDefault="00C90D74" w:rsidP="00C90D74">
      <w:pPr>
        <w:rPr>
          <w:b/>
          <w:bCs/>
          <w:szCs w:val="22"/>
        </w:rPr>
      </w:pPr>
    </w:p>
    <w:p w:rsidR="003E0FB3" w:rsidRPr="006C0EDF" w:rsidRDefault="003E0FB3" w:rsidP="00C90D74">
      <w:pPr>
        <w:rPr>
          <w:b/>
          <w:bCs/>
          <w:szCs w:val="22"/>
        </w:rPr>
      </w:pPr>
      <w:r w:rsidRPr="006C0EDF">
        <w:rPr>
          <w:b/>
          <w:bCs/>
          <w:szCs w:val="22"/>
        </w:rPr>
        <w:lastRenderedPageBreak/>
        <w:t>Bibliography</w:t>
      </w:r>
    </w:p>
    <w:p w:rsidR="003E0FB3" w:rsidRDefault="003E0FB3" w:rsidP="003E0FB3">
      <w:pPr>
        <w:autoSpaceDE w:val="0"/>
        <w:autoSpaceDN w:val="0"/>
        <w:adjustRightInd w:val="0"/>
        <w:ind w:left="360" w:hanging="360"/>
        <w:rPr>
          <w:szCs w:val="22"/>
        </w:rPr>
      </w:pPr>
    </w:p>
    <w:p w:rsidR="003E0FB3" w:rsidRPr="003B30A6" w:rsidRDefault="003E0FB3" w:rsidP="003E0FB3">
      <w:pPr>
        <w:tabs>
          <w:tab w:val="left" w:pos="720"/>
        </w:tabs>
        <w:autoSpaceDE w:val="0"/>
        <w:autoSpaceDN w:val="0"/>
        <w:adjustRightInd w:val="0"/>
        <w:ind w:left="720" w:hanging="720"/>
        <w:rPr>
          <w:rFonts w:cs="Times-Roman"/>
          <w:b/>
          <w:sz w:val="22"/>
          <w:szCs w:val="20"/>
        </w:rPr>
      </w:pPr>
      <w:r w:rsidRPr="003B30A6">
        <w:rPr>
          <w:rFonts w:cs="Times-Roman"/>
          <w:b/>
          <w:sz w:val="22"/>
          <w:szCs w:val="20"/>
        </w:rPr>
        <w:t>Useful Guides</w:t>
      </w:r>
    </w:p>
    <w:p w:rsidR="003E0FB3" w:rsidRPr="003B30A6" w:rsidRDefault="003E0FB3" w:rsidP="003E0FB3">
      <w:pPr>
        <w:tabs>
          <w:tab w:val="left" w:pos="720"/>
        </w:tabs>
        <w:autoSpaceDE w:val="0"/>
        <w:autoSpaceDN w:val="0"/>
        <w:adjustRightInd w:val="0"/>
        <w:ind w:left="1080" w:hanging="720"/>
        <w:rPr>
          <w:rFonts w:cs="Times-Roman"/>
          <w:sz w:val="22"/>
          <w:szCs w:val="20"/>
        </w:rPr>
      </w:pPr>
      <w:r w:rsidRPr="003B30A6">
        <w:rPr>
          <w:rFonts w:cs="Times-Roman"/>
          <w:sz w:val="22"/>
          <w:szCs w:val="20"/>
        </w:rPr>
        <w:t xml:space="preserve">APA Formatting and Style Guide – (In Electronic Reader and available at </w:t>
      </w:r>
      <w:hyperlink r:id="rId7" w:history="1">
        <w:r w:rsidRPr="003B30A6">
          <w:rPr>
            <w:rStyle w:val="Hyperlink"/>
            <w:rFonts w:cs="Times-Roman"/>
            <w:color w:val="auto"/>
            <w:sz w:val="22"/>
            <w:szCs w:val="20"/>
          </w:rPr>
          <w:t>http://owl.english.purdue.edu/owl/printable/560/</w:t>
        </w:r>
      </w:hyperlink>
      <w:r w:rsidRPr="003B30A6">
        <w:rPr>
          <w:rFonts w:cs="Times-Roman"/>
          <w:sz w:val="22"/>
          <w:szCs w:val="20"/>
        </w:rPr>
        <w:t>)</w:t>
      </w:r>
    </w:p>
    <w:p w:rsidR="003E0FB3" w:rsidRPr="003B30A6" w:rsidRDefault="003E0FB3" w:rsidP="003E0FB3">
      <w:pPr>
        <w:autoSpaceDE w:val="0"/>
        <w:autoSpaceDN w:val="0"/>
        <w:adjustRightInd w:val="0"/>
        <w:ind w:left="1080"/>
        <w:rPr>
          <w:sz w:val="22"/>
          <w:szCs w:val="22"/>
        </w:rPr>
      </w:pPr>
    </w:p>
    <w:p w:rsidR="003E0FB3" w:rsidRPr="003B30A6" w:rsidRDefault="003E0FB3" w:rsidP="003E0FB3">
      <w:pPr>
        <w:rPr>
          <w:b/>
          <w:sz w:val="22"/>
        </w:rPr>
      </w:pPr>
      <w:r w:rsidRPr="003B30A6">
        <w:rPr>
          <w:b/>
          <w:sz w:val="22"/>
        </w:rPr>
        <w:t>Qualitative Research and Participatory Action Research</w:t>
      </w:r>
    </w:p>
    <w:p w:rsidR="003E0FB3" w:rsidRPr="003B30A6" w:rsidRDefault="003E0FB3" w:rsidP="003E0FB3">
      <w:pPr>
        <w:pStyle w:val="NormalWeb"/>
        <w:widowControl w:val="0"/>
        <w:spacing w:before="0" w:beforeAutospacing="0" w:after="0" w:afterAutospacing="0"/>
        <w:ind w:left="1080" w:hanging="720"/>
        <w:rPr>
          <w:sz w:val="22"/>
          <w:szCs w:val="22"/>
        </w:rPr>
      </w:pPr>
      <w:r w:rsidRPr="003B30A6">
        <w:rPr>
          <w:sz w:val="22"/>
          <w:szCs w:val="22"/>
        </w:rPr>
        <w:t xml:space="preserve">Action Research Resources. (2002). Papers associated with "areol" -- action research and evaluation on line. In Electronic Reader and available at: </w:t>
      </w:r>
      <w:hyperlink r:id="rId8" w:history="1">
        <w:r w:rsidRPr="003B30A6">
          <w:rPr>
            <w:rStyle w:val="Hyperlink"/>
            <w:sz w:val="22"/>
            <w:szCs w:val="22"/>
          </w:rPr>
          <w:t>http://ww</w:t>
        </w:r>
        <w:r w:rsidRPr="003B30A6">
          <w:rPr>
            <w:rStyle w:val="Hyperlink"/>
            <w:sz w:val="22"/>
            <w:szCs w:val="22"/>
          </w:rPr>
          <w:t>w</w:t>
        </w:r>
        <w:r w:rsidRPr="003B30A6">
          <w:rPr>
            <w:rStyle w:val="Hyperlink"/>
            <w:sz w:val="22"/>
            <w:szCs w:val="22"/>
          </w:rPr>
          <w:t>.scu.edu.au/schools/gcm/ar/arp/arphome.html</w:t>
        </w:r>
      </w:hyperlink>
    </w:p>
    <w:p w:rsidR="003E0FB3" w:rsidRPr="003B30A6" w:rsidRDefault="003E0FB3" w:rsidP="003E0FB3">
      <w:pPr>
        <w:pStyle w:val="NormalWeb"/>
        <w:widowControl w:val="0"/>
        <w:spacing w:before="0" w:beforeAutospacing="0" w:after="0" w:afterAutospacing="0"/>
        <w:ind w:left="1080" w:hanging="720"/>
        <w:rPr>
          <w:sz w:val="22"/>
          <w:szCs w:val="22"/>
        </w:rPr>
      </w:pPr>
      <w:r w:rsidRPr="003B30A6">
        <w:rPr>
          <w:sz w:val="22"/>
          <w:szCs w:val="22"/>
        </w:rPr>
        <w:t xml:space="preserve">Dick, Bob. (2002). </w:t>
      </w:r>
      <w:r w:rsidRPr="003B30A6">
        <w:rPr>
          <w:i/>
          <w:iCs/>
          <w:sz w:val="22"/>
          <w:szCs w:val="22"/>
        </w:rPr>
        <w:t xml:space="preserve">Action Research: Action </w:t>
      </w:r>
      <w:r w:rsidRPr="003B30A6">
        <w:rPr>
          <w:bCs/>
          <w:i/>
          <w:iCs/>
          <w:sz w:val="22"/>
          <w:szCs w:val="22"/>
        </w:rPr>
        <w:t>and</w:t>
      </w:r>
      <w:r w:rsidRPr="003B30A6">
        <w:rPr>
          <w:i/>
          <w:iCs/>
          <w:sz w:val="22"/>
          <w:szCs w:val="22"/>
        </w:rPr>
        <w:t xml:space="preserve"> Research</w:t>
      </w:r>
      <w:r w:rsidRPr="003B30A6">
        <w:rPr>
          <w:sz w:val="22"/>
          <w:szCs w:val="22"/>
        </w:rPr>
        <w:t xml:space="preserve">.  (In Electronic Reader and available at: </w:t>
      </w:r>
      <w:hyperlink r:id="rId9" w:history="1">
        <w:r w:rsidRPr="003B30A6">
          <w:rPr>
            <w:rStyle w:val="Hyperlink"/>
            <w:sz w:val="22"/>
            <w:szCs w:val="22"/>
          </w:rPr>
          <w:t>http://www.scu.edu.au/schools/gcm/ar/arp/aandr.html</w:t>
        </w:r>
      </w:hyperlink>
      <w:r w:rsidRPr="003B30A6">
        <w:rPr>
          <w:sz w:val="22"/>
          <w:szCs w:val="22"/>
        </w:rPr>
        <w:t>.)</w:t>
      </w:r>
    </w:p>
    <w:p w:rsidR="003E0FB3" w:rsidRPr="003B30A6" w:rsidRDefault="003E0FB3" w:rsidP="003E0FB3">
      <w:pPr>
        <w:pStyle w:val="NormalWeb"/>
        <w:widowControl w:val="0"/>
        <w:spacing w:before="0" w:beforeAutospacing="0" w:after="0" w:afterAutospacing="0"/>
        <w:ind w:left="1080" w:hanging="720"/>
        <w:rPr>
          <w:sz w:val="22"/>
          <w:szCs w:val="22"/>
        </w:rPr>
      </w:pPr>
      <w:r w:rsidRPr="003B30A6">
        <w:rPr>
          <w:sz w:val="22"/>
          <w:szCs w:val="22"/>
        </w:rPr>
        <w:t xml:space="preserve">Fetterman, D. M. (1989). </w:t>
      </w:r>
      <w:r w:rsidRPr="003B30A6">
        <w:rPr>
          <w:i/>
          <w:sz w:val="22"/>
          <w:szCs w:val="22"/>
        </w:rPr>
        <w:t>Ethnography: Step by Step</w:t>
      </w:r>
      <w:r w:rsidRPr="003B30A6">
        <w:rPr>
          <w:sz w:val="22"/>
          <w:szCs w:val="22"/>
        </w:rPr>
        <w:t>. Newbury Park, CA: Sage Publications. (Library)</w:t>
      </w:r>
    </w:p>
    <w:p w:rsidR="003E0FB3" w:rsidRPr="003B30A6" w:rsidRDefault="003E0FB3" w:rsidP="003E0FB3">
      <w:pPr>
        <w:autoSpaceDE w:val="0"/>
        <w:autoSpaceDN w:val="0"/>
        <w:adjustRightInd w:val="0"/>
        <w:ind w:left="1080" w:hanging="720"/>
        <w:rPr>
          <w:sz w:val="22"/>
          <w:szCs w:val="22"/>
        </w:rPr>
      </w:pPr>
      <w:r w:rsidRPr="003B30A6">
        <w:rPr>
          <w:rFonts w:cs="Arial"/>
          <w:sz w:val="22"/>
        </w:rPr>
        <w:t>Garau</w:t>
      </w:r>
      <w:r w:rsidRPr="003B30A6">
        <w:rPr>
          <w:rFonts w:cs="Arial"/>
          <w:bCs/>
          <w:sz w:val="22"/>
          <w:szCs w:val="32"/>
        </w:rPr>
        <w:t xml:space="preserve">, </w:t>
      </w:r>
      <w:r w:rsidRPr="003B30A6">
        <w:rPr>
          <w:rFonts w:cs="Arial"/>
          <w:sz w:val="22"/>
        </w:rPr>
        <w:t>Pietro</w:t>
      </w:r>
      <w:r w:rsidRPr="003B30A6">
        <w:rPr>
          <w:rFonts w:cs="Arial"/>
          <w:bCs/>
          <w:sz w:val="22"/>
          <w:szCs w:val="32"/>
        </w:rPr>
        <w:t xml:space="preserve"> and </w:t>
      </w:r>
      <w:r w:rsidRPr="003B30A6">
        <w:rPr>
          <w:rFonts w:cs="Arial"/>
          <w:sz w:val="22"/>
        </w:rPr>
        <w:t>Sclar</w:t>
      </w:r>
      <w:r w:rsidRPr="003B30A6">
        <w:rPr>
          <w:rFonts w:cs="Arial"/>
          <w:bCs/>
          <w:sz w:val="22"/>
          <w:szCs w:val="32"/>
        </w:rPr>
        <w:t xml:space="preserve">, </w:t>
      </w:r>
      <w:r w:rsidRPr="003B30A6">
        <w:rPr>
          <w:rFonts w:cs="Arial"/>
          <w:sz w:val="22"/>
        </w:rPr>
        <w:t xml:space="preserve">Elliott D. </w:t>
      </w:r>
      <w:r w:rsidRPr="003B30A6">
        <w:rPr>
          <w:sz w:val="22"/>
          <w:szCs w:val="22"/>
        </w:rPr>
        <w:t xml:space="preserve">(2004).  </w:t>
      </w:r>
      <w:r w:rsidRPr="003B30A6">
        <w:rPr>
          <w:rFonts w:cs="Arial"/>
          <w:bCs/>
          <w:sz w:val="22"/>
          <w:szCs w:val="32"/>
        </w:rPr>
        <w:t>Interim Report</w:t>
      </w:r>
      <w:r w:rsidRPr="003B30A6">
        <w:rPr>
          <w:sz w:val="22"/>
          <w:szCs w:val="22"/>
        </w:rPr>
        <w:t xml:space="preserve"> </w:t>
      </w:r>
      <w:r w:rsidRPr="003B30A6">
        <w:rPr>
          <w:rFonts w:cs="Arial"/>
          <w:bCs/>
          <w:sz w:val="22"/>
          <w:szCs w:val="32"/>
        </w:rPr>
        <w:t>of the Task Force 8 on Improving the Lives of Slum</w:t>
      </w:r>
      <w:r w:rsidRPr="003B30A6">
        <w:rPr>
          <w:sz w:val="22"/>
          <w:szCs w:val="22"/>
        </w:rPr>
        <w:t xml:space="preserve"> </w:t>
      </w:r>
      <w:r w:rsidRPr="003B30A6">
        <w:rPr>
          <w:rFonts w:cs="Arial"/>
          <w:bCs/>
          <w:sz w:val="22"/>
          <w:szCs w:val="32"/>
        </w:rPr>
        <w:t xml:space="preserve">Dwellers. (In Electronic Reader and available at </w:t>
      </w:r>
      <w:hyperlink r:id="rId10" w:history="1">
        <w:r w:rsidRPr="003B30A6">
          <w:rPr>
            <w:rStyle w:val="Hyperlink"/>
            <w:rFonts w:cs="Arial"/>
            <w:bCs/>
            <w:sz w:val="22"/>
            <w:szCs w:val="32"/>
          </w:rPr>
          <w:t>http://www.unmillenniumproject.org/documents/tf8interim.pdf</w:t>
        </w:r>
      </w:hyperlink>
      <w:r w:rsidRPr="003B30A6">
        <w:rPr>
          <w:rFonts w:cs="Arial"/>
          <w:bCs/>
          <w:sz w:val="22"/>
          <w:szCs w:val="32"/>
        </w:rPr>
        <w:t xml:space="preserve"> </w:t>
      </w:r>
    </w:p>
    <w:p w:rsidR="003E0FB3" w:rsidRPr="003B30A6" w:rsidRDefault="003E0FB3" w:rsidP="003E0FB3">
      <w:pPr>
        <w:ind w:left="1080" w:hanging="720"/>
        <w:rPr>
          <w:sz w:val="22"/>
        </w:rPr>
      </w:pPr>
      <w:r w:rsidRPr="003B30A6">
        <w:rPr>
          <w:sz w:val="22"/>
        </w:rPr>
        <w:t xml:space="preserve">Herr, Kathryn and Anderson, Gary L.  (2005). </w:t>
      </w:r>
      <w:r w:rsidRPr="003B30A6">
        <w:rPr>
          <w:i/>
          <w:sz w:val="22"/>
        </w:rPr>
        <w:t>The Action Research Dissertation:  A Guide for Students and Faculty</w:t>
      </w:r>
      <w:r w:rsidRPr="003B30A6">
        <w:rPr>
          <w:sz w:val="22"/>
        </w:rPr>
        <w:t>.  Thousand Oaks, CA:  Sage Publications.</w:t>
      </w:r>
    </w:p>
    <w:p w:rsidR="003E0FB3" w:rsidRPr="003B30A6" w:rsidRDefault="003E0FB3" w:rsidP="003E0FB3">
      <w:pPr>
        <w:pStyle w:val="NormalWeb"/>
        <w:widowControl w:val="0"/>
        <w:spacing w:before="0" w:beforeAutospacing="0" w:after="0" w:afterAutospacing="0"/>
        <w:ind w:left="1080" w:hanging="720"/>
        <w:rPr>
          <w:bCs/>
          <w:color w:val="000000"/>
          <w:sz w:val="22"/>
          <w:szCs w:val="22"/>
        </w:rPr>
      </w:pPr>
      <w:r w:rsidRPr="003B30A6">
        <w:rPr>
          <w:bCs/>
          <w:i/>
          <w:color w:val="000000"/>
          <w:sz w:val="22"/>
          <w:szCs w:val="22"/>
        </w:rPr>
        <w:t>IBON Manual on Facilitating Participatory Research.</w:t>
      </w:r>
      <w:r w:rsidRPr="003B30A6">
        <w:rPr>
          <w:bCs/>
          <w:color w:val="000000"/>
          <w:sz w:val="22"/>
          <w:szCs w:val="22"/>
        </w:rPr>
        <w:t xml:space="preserve"> (2004).  Manila: IBON Foundation Inc. (Library)</w:t>
      </w:r>
    </w:p>
    <w:p w:rsidR="003E0FB3" w:rsidRPr="003B30A6" w:rsidRDefault="003E0FB3" w:rsidP="003E0FB3">
      <w:pPr>
        <w:pStyle w:val="NormalWeb"/>
        <w:widowControl w:val="0"/>
        <w:spacing w:before="0" w:beforeAutospacing="0" w:after="0" w:afterAutospacing="0"/>
        <w:ind w:left="1080" w:hanging="720"/>
        <w:rPr>
          <w:sz w:val="22"/>
          <w:szCs w:val="22"/>
        </w:rPr>
      </w:pPr>
      <w:r w:rsidRPr="003B30A6">
        <w:rPr>
          <w:bCs/>
          <w:color w:val="000000"/>
          <w:sz w:val="22"/>
          <w:szCs w:val="22"/>
        </w:rPr>
        <w:t xml:space="preserve">Imparato, I., &amp; Ruster, J. (2003). </w:t>
      </w:r>
      <w:r w:rsidRPr="003B30A6">
        <w:rPr>
          <w:bCs/>
          <w:i/>
          <w:color w:val="000000"/>
          <w:sz w:val="22"/>
          <w:szCs w:val="22"/>
        </w:rPr>
        <w:t xml:space="preserve">Slum Upgrading and Participation: Lessons from Latin America. </w:t>
      </w:r>
      <w:r w:rsidRPr="003B30A6">
        <w:rPr>
          <w:bCs/>
          <w:color w:val="000000"/>
          <w:sz w:val="22"/>
          <w:szCs w:val="22"/>
        </w:rPr>
        <w:t>World Bank Publications.  (Library)</w:t>
      </w:r>
    </w:p>
    <w:p w:rsidR="003E0FB3" w:rsidRPr="003B30A6" w:rsidRDefault="003E0FB3" w:rsidP="003E0FB3">
      <w:pPr>
        <w:pStyle w:val="NormalWeb"/>
        <w:widowControl w:val="0"/>
        <w:spacing w:before="0" w:beforeAutospacing="0" w:after="0" w:afterAutospacing="0"/>
        <w:ind w:left="1080" w:hanging="720"/>
        <w:rPr>
          <w:sz w:val="22"/>
          <w:szCs w:val="22"/>
        </w:rPr>
      </w:pPr>
      <w:r w:rsidRPr="003B30A6">
        <w:rPr>
          <w:sz w:val="22"/>
          <w:szCs w:val="22"/>
        </w:rPr>
        <w:t xml:space="preserve">Kettner, Peter M., Moroney, Robert M. and Martin, Lawrence.  (2008).  </w:t>
      </w:r>
      <w:r w:rsidRPr="003B30A6">
        <w:rPr>
          <w:i/>
          <w:sz w:val="22"/>
          <w:szCs w:val="22"/>
        </w:rPr>
        <w:t>Designing and Managing Programs:  An Effectiveness-Based Approach.</w:t>
      </w:r>
      <w:r w:rsidRPr="003B30A6">
        <w:rPr>
          <w:sz w:val="22"/>
          <w:szCs w:val="22"/>
        </w:rPr>
        <w:t xml:space="preserve">  Thousand Oaks, CA:  Sage.</w:t>
      </w:r>
    </w:p>
    <w:p w:rsidR="003E0FB3" w:rsidRPr="003B30A6" w:rsidRDefault="003E0FB3" w:rsidP="003E0FB3">
      <w:pPr>
        <w:pStyle w:val="NormalWeb"/>
        <w:widowControl w:val="0"/>
        <w:spacing w:before="0" w:beforeAutospacing="0" w:after="0" w:afterAutospacing="0"/>
        <w:ind w:left="1080" w:hanging="720"/>
        <w:rPr>
          <w:sz w:val="22"/>
          <w:szCs w:val="22"/>
        </w:rPr>
      </w:pPr>
      <w:r w:rsidRPr="003B30A6">
        <w:rPr>
          <w:sz w:val="22"/>
          <w:szCs w:val="22"/>
        </w:rPr>
        <w:t xml:space="preserve">Maxwell, J. (2004). </w:t>
      </w:r>
      <w:r w:rsidRPr="003B30A6">
        <w:rPr>
          <w:bCs/>
          <w:i/>
          <w:color w:val="000000"/>
          <w:sz w:val="22"/>
          <w:szCs w:val="22"/>
        </w:rPr>
        <w:t>Qualitative Research Design: An Interactive Approach (2</w:t>
      </w:r>
      <w:r w:rsidRPr="003B30A6">
        <w:rPr>
          <w:bCs/>
          <w:i/>
          <w:color w:val="000000"/>
          <w:sz w:val="22"/>
          <w:szCs w:val="22"/>
          <w:vertAlign w:val="superscript"/>
        </w:rPr>
        <w:t>nd</w:t>
      </w:r>
      <w:r w:rsidRPr="003B30A6">
        <w:rPr>
          <w:bCs/>
          <w:i/>
          <w:color w:val="000000"/>
          <w:sz w:val="22"/>
          <w:szCs w:val="22"/>
        </w:rPr>
        <w:t xml:space="preserve"> ed.)</w:t>
      </w:r>
      <w:r w:rsidRPr="003B30A6">
        <w:rPr>
          <w:bCs/>
          <w:color w:val="000000"/>
          <w:sz w:val="22"/>
          <w:szCs w:val="22"/>
        </w:rPr>
        <w:t>. Sage</w:t>
      </w:r>
      <w:r w:rsidRPr="003B30A6">
        <w:rPr>
          <w:b/>
          <w:bCs/>
          <w:color w:val="000000"/>
          <w:sz w:val="22"/>
          <w:szCs w:val="22"/>
        </w:rPr>
        <w:t xml:space="preserve">. </w:t>
      </w:r>
      <w:r w:rsidRPr="003B30A6">
        <w:rPr>
          <w:bCs/>
          <w:color w:val="000000"/>
          <w:sz w:val="22"/>
          <w:szCs w:val="22"/>
        </w:rPr>
        <w:t>(Library)</w:t>
      </w:r>
    </w:p>
    <w:p w:rsidR="003E0FB3" w:rsidRPr="003B30A6" w:rsidRDefault="003E0FB3" w:rsidP="003E0FB3">
      <w:pPr>
        <w:widowControl w:val="0"/>
        <w:autoSpaceDE w:val="0"/>
        <w:autoSpaceDN w:val="0"/>
        <w:adjustRightInd w:val="0"/>
        <w:ind w:left="1080" w:hanging="720"/>
        <w:rPr>
          <w:sz w:val="22"/>
          <w:szCs w:val="22"/>
        </w:rPr>
      </w:pPr>
      <w:r w:rsidRPr="003B30A6">
        <w:rPr>
          <w:color w:val="000000"/>
          <w:sz w:val="22"/>
          <w:szCs w:val="22"/>
        </w:rPr>
        <w:t>McDowell, C., Nagel, A., Williams, S., &amp; Canepa, C. (2005). Building knowledge from the practice of local communities</w:t>
      </w:r>
      <w:r w:rsidRPr="003B30A6">
        <w:rPr>
          <w:i/>
          <w:color w:val="000000"/>
          <w:sz w:val="22"/>
          <w:szCs w:val="22"/>
        </w:rPr>
        <w:t>.</w:t>
      </w:r>
      <w:r w:rsidRPr="003B30A6">
        <w:rPr>
          <w:color w:val="000000"/>
          <w:sz w:val="22"/>
          <w:szCs w:val="22"/>
        </w:rPr>
        <w:t xml:space="preserve"> Knowledge Management for Development Journal, Vol 1, No 3 . </w:t>
      </w:r>
      <w:r w:rsidRPr="003B30A6">
        <w:rPr>
          <w:sz w:val="22"/>
          <w:szCs w:val="22"/>
        </w:rPr>
        <w:t>(In Electronic Reader and available at: http://journal.km4dev.org/journal/index.php/km4dj/article/view/44)</w:t>
      </w:r>
    </w:p>
    <w:p w:rsidR="003E0FB3" w:rsidRPr="003B30A6" w:rsidRDefault="003E0FB3" w:rsidP="003E0FB3">
      <w:pPr>
        <w:widowControl w:val="0"/>
        <w:autoSpaceDE w:val="0"/>
        <w:autoSpaceDN w:val="0"/>
        <w:adjustRightInd w:val="0"/>
        <w:ind w:left="1080" w:hanging="720"/>
        <w:rPr>
          <w:sz w:val="22"/>
          <w:szCs w:val="22"/>
        </w:rPr>
      </w:pPr>
      <w:r w:rsidRPr="003B30A6">
        <w:rPr>
          <w:sz w:val="22"/>
          <w:szCs w:val="22"/>
        </w:rPr>
        <w:t>McTaggart, R. (1989). 16 tenets of</w:t>
      </w:r>
      <w:r w:rsidRPr="003B30A6">
        <w:rPr>
          <w:b/>
          <w:sz w:val="22"/>
          <w:szCs w:val="22"/>
        </w:rPr>
        <w:t xml:space="preserve"> </w:t>
      </w:r>
      <w:r w:rsidRPr="003B30A6">
        <w:rPr>
          <w:sz w:val="22"/>
          <w:szCs w:val="22"/>
        </w:rPr>
        <w:t xml:space="preserve">Participatory Action Research. </w:t>
      </w:r>
      <w:r w:rsidRPr="003B30A6">
        <w:rPr>
          <w:i/>
          <w:iCs/>
          <w:sz w:val="22"/>
          <w:szCs w:val="22"/>
        </w:rPr>
        <w:t>The Caledonia Centre for Social Development</w:t>
      </w:r>
      <w:r w:rsidRPr="003B30A6">
        <w:rPr>
          <w:b/>
          <w:sz w:val="22"/>
          <w:szCs w:val="22"/>
        </w:rPr>
        <w:t xml:space="preserve">. </w:t>
      </w:r>
      <w:r w:rsidRPr="003B30A6">
        <w:rPr>
          <w:color w:val="000000"/>
          <w:sz w:val="22"/>
          <w:szCs w:val="22"/>
        </w:rPr>
        <w:t xml:space="preserve">. </w:t>
      </w:r>
      <w:r w:rsidRPr="003B30A6">
        <w:rPr>
          <w:sz w:val="22"/>
          <w:szCs w:val="22"/>
        </w:rPr>
        <w:t xml:space="preserve">(In Electronic Reader and available at: </w:t>
      </w:r>
      <w:hyperlink r:id="rId11" w:history="1">
        <w:r w:rsidRPr="003B30A6">
          <w:rPr>
            <w:rStyle w:val="Hyperlink"/>
            <w:sz w:val="22"/>
            <w:szCs w:val="22"/>
          </w:rPr>
          <w:t>http://www.</w:t>
        </w:r>
        <w:r w:rsidRPr="003B30A6">
          <w:rPr>
            <w:rStyle w:val="Hyperlink"/>
            <w:sz w:val="22"/>
            <w:szCs w:val="22"/>
          </w:rPr>
          <w:t>c</w:t>
        </w:r>
        <w:r w:rsidRPr="003B30A6">
          <w:rPr>
            <w:rStyle w:val="Hyperlink"/>
            <w:sz w:val="22"/>
            <w:szCs w:val="22"/>
          </w:rPr>
          <w:t>aledo</w:t>
        </w:r>
        <w:r w:rsidRPr="003B30A6">
          <w:rPr>
            <w:rStyle w:val="Hyperlink"/>
            <w:sz w:val="22"/>
            <w:szCs w:val="22"/>
          </w:rPr>
          <w:t>n</w:t>
        </w:r>
        <w:r w:rsidRPr="003B30A6">
          <w:rPr>
            <w:rStyle w:val="Hyperlink"/>
            <w:sz w:val="22"/>
            <w:szCs w:val="22"/>
          </w:rPr>
          <w:t>ia.or</w:t>
        </w:r>
        <w:r w:rsidRPr="003B30A6">
          <w:rPr>
            <w:rStyle w:val="Hyperlink"/>
            <w:sz w:val="22"/>
            <w:szCs w:val="22"/>
          </w:rPr>
          <w:t>g</w:t>
        </w:r>
        <w:r w:rsidRPr="003B30A6">
          <w:rPr>
            <w:rStyle w:val="Hyperlink"/>
            <w:sz w:val="22"/>
            <w:szCs w:val="22"/>
          </w:rPr>
          <w:t>.uk/par.htm</w:t>
        </w:r>
      </w:hyperlink>
      <w:r w:rsidRPr="003B30A6">
        <w:rPr>
          <w:sz w:val="22"/>
          <w:szCs w:val="22"/>
        </w:rPr>
        <w:t>)</w:t>
      </w:r>
    </w:p>
    <w:p w:rsidR="003E0FB3" w:rsidRPr="003B30A6" w:rsidRDefault="003E0FB3" w:rsidP="003E0FB3">
      <w:pPr>
        <w:pStyle w:val="NormalWeb"/>
        <w:widowControl w:val="0"/>
        <w:spacing w:before="0" w:beforeAutospacing="0" w:after="0" w:afterAutospacing="0"/>
        <w:ind w:left="1080" w:hanging="720"/>
        <w:rPr>
          <w:b/>
          <w:sz w:val="22"/>
          <w:szCs w:val="22"/>
        </w:rPr>
      </w:pPr>
      <w:r w:rsidRPr="003B30A6">
        <w:rPr>
          <w:color w:val="000000"/>
          <w:sz w:val="22"/>
          <w:szCs w:val="22"/>
        </w:rPr>
        <w:t xml:space="preserve">Mitlin, D., &amp; Satterthwaite, D. (Eds.). (2004). </w:t>
      </w:r>
      <w:r w:rsidRPr="003B30A6">
        <w:rPr>
          <w:bCs/>
          <w:i/>
          <w:color w:val="000000"/>
          <w:sz w:val="22"/>
          <w:szCs w:val="22"/>
        </w:rPr>
        <w:t>Empowering Squatter Citizen: Local Government, Civil Society and Urban Poverty Reduction</w:t>
      </w:r>
      <w:r w:rsidRPr="003B30A6">
        <w:rPr>
          <w:bCs/>
          <w:color w:val="000000"/>
          <w:sz w:val="22"/>
          <w:szCs w:val="22"/>
        </w:rPr>
        <w:t>. Earthscan Publications.</w:t>
      </w:r>
      <w:r w:rsidRPr="003B30A6">
        <w:rPr>
          <w:b/>
          <w:bCs/>
          <w:color w:val="000000"/>
          <w:sz w:val="22"/>
          <w:szCs w:val="22"/>
        </w:rPr>
        <w:t xml:space="preserve"> </w:t>
      </w:r>
      <w:r w:rsidRPr="003B30A6">
        <w:rPr>
          <w:bCs/>
          <w:color w:val="000000"/>
          <w:sz w:val="22"/>
          <w:szCs w:val="22"/>
        </w:rPr>
        <w:t>(Library)</w:t>
      </w:r>
    </w:p>
    <w:p w:rsidR="003E0FB3" w:rsidRPr="003B30A6" w:rsidRDefault="003E0FB3" w:rsidP="003E0FB3">
      <w:pPr>
        <w:pStyle w:val="NormalWeb"/>
        <w:widowControl w:val="0"/>
        <w:spacing w:before="0" w:beforeAutospacing="0" w:after="0" w:afterAutospacing="0"/>
        <w:ind w:left="1080" w:hanging="720"/>
        <w:rPr>
          <w:b/>
          <w:sz w:val="22"/>
          <w:szCs w:val="22"/>
        </w:rPr>
      </w:pPr>
      <w:r w:rsidRPr="003B30A6">
        <w:rPr>
          <w:sz w:val="22"/>
          <w:szCs w:val="22"/>
        </w:rPr>
        <w:t xml:space="preserve">Myers, Bryant. Ed. (1999). </w:t>
      </w:r>
      <w:r w:rsidRPr="003B30A6">
        <w:rPr>
          <w:i/>
          <w:sz w:val="22"/>
          <w:szCs w:val="22"/>
        </w:rPr>
        <w:t>Working with the Poor: New Insights and Learnings from Development Practitioners</w:t>
      </w:r>
      <w:r w:rsidRPr="003B30A6">
        <w:rPr>
          <w:sz w:val="22"/>
          <w:szCs w:val="22"/>
        </w:rPr>
        <w:t xml:space="preserve">. World Vision International. </w:t>
      </w:r>
      <w:r w:rsidRPr="003B30A6">
        <w:rPr>
          <w:bCs/>
          <w:color w:val="000000"/>
          <w:sz w:val="22"/>
          <w:szCs w:val="22"/>
        </w:rPr>
        <w:t>(Library)</w:t>
      </w:r>
    </w:p>
    <w:p w:rsidR="003E0FB3" w:rsidRPr="003B30A6" w:rsidRDefault="003E0FB3" w:rsidP="003E0FB3">
      <w:pPr>
        <w:pStyle w:val="NormalWeb"/>
        <w:widowControl w:val="0"/>
        <w:spacing w:before="0" w:beforeAutospacing="0" w:after="0" w:afterAutospacing="0"/>
        <w:ind w:left="1080" w:hanging="720"/>
        <w:rPr>
          <w:sz w:val="22"/>
          <w:szCs w:val="22"/>
        </w:rPr>
      </w:pPr>
      <w:r w:rsidRPr="003B30A6">
        <w:rPr>
          <w:sz w:val="22"/>
          <w:szCs w:val="22"/>
        </w:rPr>
        <w:t xml:space="preserve">Reason, P., &amp; Bradbury, H. (Eds.). (2000). </w:t>
      </w:r>
      <w:r w:rsidRPr="003B30A6">
        <w:rPr>
          <w:i/>
          <w:iCs/>
          <w:sz w:val="22"/>
          <w:szCs w:val="22"/>
        </w:rPr>
        <w:t>Handbook of Action Research: Participative Inquiry and Practice</w:t>
      </w:r>
      <w:r w:rsidRPr="003B30A6">
        <w:rPr>
          <w:sz w:val="22"/>
          <w:szCs w:val="22"/>
        </w:rPr>
        <w:t xml:space="preserve">. Thousand Oaks, CA: Sage. </w:t>
      </w:r>
      <w:r w:rsidRPr="003B30A6">
        <w:rPr>
          <w:bCs/>
          <w:color w:val="000000"/>
          <w:sz w:val="22"/>
          <w:szCs w:val="22"/>
        </w:rPr>
        <w:t>(Library)</w:t>
      </w:r>
    </w:p>
    <w:p w:rsidR="003E0FB3" w:rsidRPr="003B30A6" w:rsidRDefault="003E0FB3" w:rsidP="003E0FB3">
      <w:pPr>
        <w:pStyle w:val="Heading9"/>
        <w:spacing w:before="0" w:after="0"/>
        <w:ind w:left="1080" w:hanging="720"/>
        <w:rPr>
          <w:rFonts w:ascii="Cambria" w:hAnsi="Cambria"/>
        </w:rPr>
      </w:pPr>
      <w:r w:rsidRPr="003B30A6">
        <w:rPr>
          <w:rFonts w:ascii="Cambria" w:hAnsi="Cambria"/>
        </w:rPr>
        <w:t xml:space="preserve">Schaltzman, Leonard and Strauss, Anselm L.  (1973).  </w:t>
      </w:r>
      <w:r w:rsidRPr="003B30A6">
        <w:rPr>
          <w:rFonts w:ascii="Cambria" w:hAnsi="Cambria"/>
          <w:i/>
        </w:rPr>
        <w:t>Field Research:  Strategies for a Natural Sociology</w:t>
      </w:r>
      <w:r w:rsidRPr="003B30A6">
        <w:rPr>
          <w:rFonts w:ascii="Cambria" w:hAnsi="Cambria"/>
        </w:rPr>
        <w:t xml:space="preserve">.  Englewood Cliffs, NJ:  Prentice Hall. </w:t>
      </w:r>
    </w:p>
    <w:p w:rsidR="003E0FB3" w:rsidRPr="003B30A6" w:rsidRDefault="003E0FB3" w:rsidP="003E0FB3">
      <w:pPr>
        <w:autoSpaceDE w:val="0"/>
        <w:autoSpaceDN w:val="0"/>
        <w:adjustRightInd w:val="0"/>
        <w:ind w:left="1080" w:hanging="720"/>
        <w:rPr>
          <w:sz w:val="22"/>
          <w:szCs w:val="22"/>
        </w:rPr>
      </w:pPr>
      <w:r w:rsidRPr="003B30A6">
        <w:rPr>
          <w:rFonts w:cs="Arial"/>
          <w:sz w:val="22"/>
        </w:rPr>
        <w:t xml:space="preserve">Sung Sil Lee Sohng.  (1995). Participatory Research and Community Organizing. </w:t>
      </w:r>
      <w:r w:rsidRPr="003B30A6">
        <w:rPr>
          <w:rFonts w:cs="Times-Roman"/>
          <w:sz w:val="22"/>
          <w:szCs w:val="20"/>
        </w:rPr>
        <w:t xml:space="preserve">(In Electronic Reader and available at: </w:t>
      </w:r>
      <w:r w:rsidRPr="003B30A6">
        <w:rPr>
          <w:sz w:val="22"/>
          <w:szCs w:val="22"/>
        </w:rPr>
        <w:t>http://www.cdra.org.za/articles/Participatory%20Research%20And%20Community%20Organizing%20by%20Sung%20Sil%20Lee%20Sohng.doc</w:t>
      </w:r>
    </w:p>
    <w:p w:rsidR="003E0FB3" w:rsidRPr="003B30A6" w:rsidRDefault="003E0FB3" w:rsidP="003E0FB3">
      <w:pPr>
        <w:ind w:left="1080" w:hanging="720"/>
        <w:rPr>
          <w:color w:val="000000"/>
          <w:sz w:val="22"/>
        </w:rPr>
      </w:pPr>
      <w:r w:rsidRPr="003B30A6">
        <w:rPr>
          <w:color w:val="000000"/>
          <w:sz w:val="22"/>
        </w:rPr>
        <w:t xml:space="preserve">Spradley, James. (1980). </w:t>
      </w:r>
      <w:r w:rsidRPr="003B30A6">
        <w:rPr>
          <w:i/>
          <w:color w:val="000000"/>
          <w:sz w:val="22"/>
        </w:rPr>
        <w:t>Participant Observation</w:t>
      </w:r>
      <w:r w:rsidRPr="003B30A6">
        <w:rPr>
          <w:color w:val="000000"/>
          <w:sz w:val="22"/>
        </w:rPr>
        <w:t xml:space="preserve">.  USA:  Thomson Learning Inc. </w:t>
      </w:r>
      <w:r w:rsidRPr="003B30A6">
        <w:rPr>
          <w:bCs/>
          <w:color w:val="000000"/>
          <w:sz w:val="22"/>
          <w:szCs w:val="22"/>
        </w:rPr>
        <w:t>(Library)</w:t>
      </w:r>
    </w:p>
    <w:p w:rsidR="003E0FB3" w:rsidRPr="003B30A6" w:rsidRDefault="003E0FB3" w:rsidP="003E0FB3">
      <w:pPr>
        <w:pStyle w:val="NormalWeb"/>
        <w:widowControl w:val="0"/>
        <w:spacing w:before="0" w:beforeAutospacing="0" w:after="0" w:afterAutospacing="0"/>
        <w:ind w:left="1080" w:hanging="720"/>
        <w:rPr>
          <w:sz w:val="22"/>
          <w:szCs w:val="22"/>
        </w:rPr>
      </w:pPr>
      <w:r w:rsidRPr="003B30A6">
        <w:rPr>
          <w:sz w:val="22"/>
          <w:szCs w:val="22"/>
        </w:rPr>
        <w:t xml:space="preserve">Wadsworth, Y. (1998). What is Participatory Action Research? </w:t>
      </w:r>
      <w:r w:rsidRPr="003B30A6">
        <w:rPr>
          <w:i/>
          <w:sz w:val="22"/>
          <w:szCs w:val="22"/>
        </w:rPr>
        <w:t>Action Research International.</w:t>
      </w:r>
      <w:r w:rsidRPr="003B30A6">
        <w:rPr>
          <w:sz w:val="22"/>
          <w:szCs w:val="22"/>
        </w:rPr>
        <w:t xml:space="preserve"> (In Electronic Reader and available at: </w:t>
      </w:r>
      <w:hyperlink r:id="rId12" w:history="1">
        <w:r w:rsidRPr="003B30A6">
          <w:rPr>
            <w:rStyle w:val="Hyperlink"/>
            <w:sz w:val="22"/>
            <w:szCs w:val="22"/>
          </w:rPr>
          <w:t>http://www.scu.edu.au/schools/gcm/ar/ari/</w:t>
        </w:r>
        <w:r w:rsidRPr="003B30A6">
          <w:rPr>
            <w:rStyle w:val="Hyperlink"/>
            <w:sz w:val="22"/>
            <w:szCs w:val="22"/>
          </w:rPr>
          <w:t>p</w:t>
        </w:r>
        <w:r w:rsidRPr="003B30A6">
          <w:rPr>
            <w:rStyle w:val="Hyperlink"/>
            <w:sz w:val="22"/>
            <w:szCs w:val="22"/>
          </w:rPr>
          <w:t>-ywadsworth</w:t>
        </w:r>
        <w:r w:rsidRPr="003B30A6">
          <w:rPr>
            <w:rStyle w:val="Hyperlink"/>
            <w:sz w:val="22"/>
            <w:szCs w:val="22"/>
          </w:rPr>
          <w:t>9</w:t>
        </w:r>
        <w:r w:rsidRPr="003B30A6">
          <w:rPr>
            <w:rStyle w:val="Hyperlink"/>
            <w:sz w:val="22"/>
            <w:szCs w:val="22"/>
          </w:rPr>
          <w:t>8.html</w:t>
        </w:r>
      </w:hyperlink>
      <w:r w:rsidRPr="003B30A6">
        <w:rPr>
          <w:sz w:val="22"/>
          <w:szCs w:val="22"/>
        </w:rPr>
        <w:t>)</w:t>
      </w:r>
    </w:p>
    <w:p w:rsidR="003E0FB3" w:rsidRPr="003B30A6" w:rsidRDefault="003E0FB3" w:rsidP="003E0FB3">
      <w:pPr>
        <w:pStyle w:val="NormalWeb"/>
        <w:widowControl w:val="0"/>
        <w:spacing w:before="0" w:beforeAutospacing="0" w:after="0" w:afterAutospacing="0"/>
        <w:rPr>
          <w:b/>
          <w:smallCaps/>
          <w:sz w:val="22"/>
          <w:szCs w:val="22"/>
        </w:rPr>
      </w:pPr>
    </w:p>
    <w:p w:rsidR="00612FB3" w:rsidRDefault="003E0FB3" w:rsidP="00612FB3">
      <w:pPr>
        <w:ind w:left="1080" w:hanging="720"/>
        <w:jc w:val="center"/>
        <w:rPr>
          <w:b/>
        </w:rPr>
      </w:pPr>
      <w:r w:rsidRPr="00884149">
        <w:rPr>
          <w:b/>
        </w:rPr>
        <w:lastRenderedPageBreak/>
        <w:t xml:space="preserve">Appendix 1:  </w:t>
      </w:r>
    </w:p>
    <w:p w:rsidR="003E0FB3" w:rsidRPr="00884149" w:rsidRDefault="003E0FB3" w:rsidP="003E0FB3">
      <w:pPr>
        <w:ind w:left="720"/>
        <w:jc w:val="center"/>
        <w:rPr>
          <w:b/>
        </w:rPr>
      </w:pPr>
      <w:r>
        <w:rPr>
          <w:b/>
        </w:rPr>
        <w:t>Components of the 30 P</w:t>
      </w:r>
      <w:r w:rsidRPr="00884149">
        <w:rPr>
          <w:b/>
        </w:rPr>
        <w:t>age</w:t>
      </w:r>
      <w:r>
        <w:rPr>
          <w:b/>
        </w:rPr>
        <w:t xml:space="preserve"> Research Project</w:t>
      </w:r>
    </w:p>
    <w:p w:rsidR="003E0FB3" w:rsidRPr="006C0EDF" w:rsidRDefault="003E0FB3" w:rsidP="003E0FB3">
      <w:pPr>
        <w:pStyle w:val="NormalWeb"/>
        <w:spacing w:before="0" w:beforeAutospacing="0" w:after="0" w:afterAutospacing="0"/>
        <w:rPr>
          <w:szCs w:val="22"/>
        </w:rPr>
      </w:pPr>
    </w:p>
    <w:p w:rsidR="003E0FB3" w:rsidRPr="006C0EDF" w:rsidRDefault="003E0FB3" w:rsidP="003E0FB3">
      <w:pPr>
        <w:numPr>
          <w:ilvl w:val="1"/>
          <w:numId w:val="2"/>
        </w:numPr>
        <w:tabs>
          <w:tab w:val="clear" w:pos="1440"/>
        </w:tabs>
        <w:spacing w:after="240"/>
        <w:ind w:left="720"/>
        <w:rPr>
          <w:szCs w:val="22"/>
        </w:rPr>
      </w:pPr>
      <w:r w:rsidRPr="006C0EDF">
        <w:rPr>
          <w:b/>
          <w:szCs w:val="22"/>
        </w:rPr>
        <w:t>Title Page.</w:t>
      </w:r>
      <w:r w:rsidRPr="006C0EDF">
        <w:rPr>
          <w:szCs w:val="22"/>
        </w:rPr>
        <w:t xml:space="preserve"> This should be on a separate sheet. With the title should be the name of the author and the date of completion.</w:t>
      </w:r>
    </w:p>
    <w:p w:rsidR="003E0FB3" w:rsidRPr="006C0EDF" w:rsidRDefault="003E0FB3" w:rsidP="003E0FB3">
      <w:pPr>
        <w:numPr>
          <w:ilvl w:val="1"/>
          <w:numId w:val="2"/>
        </w:numPr>
        <w:tabs>
          <w:tab w:val="clear" w:pos="1440"/>
        </w:tabs>
        <w:spacing w:after="240"/>
        <w:ind w:left="720"/>
        <w:rPr>
          <w:szCs w:val="22"/>
        </w:rPr>
      </w:pPr>
      <w:r w:rsidRPr="006C0EDF">
        <w:rPr>
          <w:b/>
          <w:szCs w:val="22"/>
        </w:rPr>
        <w:t>Abstract.</w:t>
      </w:r>
      <w:r w:rsidRPr="006C0EDF">
        <w:rPr>
          <w:szCs w:val="22"/>
        </w:rPr>
        <w:t xml:space="preserve">  This should be written separately from the report. It gives a brief (1-2 page) and factual survey of what is contained in the report itself with the material summarized in the same order. It should give readers enough information to assess the importance of the material and its relevance to them.</w:t>
      </w:r>
    </w:p>
    <w:p w:rsidR="003E0FB3" w:rsidRPr="006C0EDF" w:rsidRDefault="003E0FB3" w:rsidP="003E0FB3">
      <w:pPr>
        <w:numPr>
          <w:ilvl w:val="1"/>
          <w:numId w:val="2"/>
        </w:numPr>
        <w:tabs>
          <w:tab w:val="clear" w:pos="1440"/>
        </w:tabs>
        <w:spacing w:after="240"/>
        <w:ind w:left="720"/>
        <w:rPr>
          <w:szCs w:val="22"/>
        </w:rPr>
      </w:pPr>
      <w:r w:rsidRPr="006C0EDF">
        <w:rPr>
          <w:b/>
          <w:bCs/>
          <w:szCs w:val="22"/>
        </w:rPr>
        <w:t>Acknowledgements</w:t>
      </w:r>
      <w:r w:rsidRPr="006C0EDF">
        <w:rPr>
          <w:szCs w:val="22"/>
        </w:rPr>
        <w:t>. This section may come after the title page. It should give credit for personal help given, stimulating and influential ideas, and permission to quote from unpublished work.</w:t>
      </w:r>
    </w:p>
    <w:p w:rsidR="003E0FB3" w:rsidRPr="006C0EDF" w:rsidRDefault="003E0FB3" w:rsidP="003E0FB3">
      <w:pPr>
        <w:numPr>
          <w:ilvl w:val="1"/>
          <w:numId w:val="2"/>
        </w:numPr>
        <w:tabs>
          <w:tab w:val="clear" w:pos="1440"/>
        </w:tabs>
        <w:spacing w:after="240"/>
        <w:ind w:left="720"/>
        <w:rPr>
          <w:szCs w:val="22"/>
        </w:rPr>
      </w:pPr>
      <w:r w:rsidRPr="006C0EDF">
        <w:rPr>
          <w:b/>
          <w:szCs w:val="22"/>
        </w:rPr>
        <w:t>Table of Contents.</w:t>
      </w:r>
      <w:r w:rsidRPr="006C0EDF">
        <w:rPr>
          <w:szCs w:val="22"/>
        </w:rPr>
        <w:t xml:space="preserve"> This should be on a separate sheet of paper listing the contents by page number. The titles of each section should make it informative.</w:t>
      </w:r>
    </w:p>
    <w:p w:rsidR="003E0FB3" w:rsidRPr="006C0EDF" w:rsidRDefault="003E0FB3" w:rsidP="003E0FB3">
      <w:pPr>
        <w:numPr>
          <w:ilvl w:val="1"/>
          <w:numId w:val="2"/>
        </w:numPr>
        <w:tabs>
          <w:tab w:val="clear" w:pos="1440"/>
        </w:tabs>
        <w:spacing w:after="240"/>
        <w:ind w:left="720"/>
        <w:rPr>
          <w:szCs w:val="22"/>
        </w:rPr>
      </w:pPr>
      <w:r w:rsidRPr="006C0EDF">
        <w:rPr>
          <w:b/>
          <w:szCs w:val="22"/>
        </w:rPr>
        <w:t>Introduction.</w:t>
      </w:r>
      <w:r w:rsidRPr="006C0EDF">
        <w:rPr>
          <w:szCs w:val="22"/>
        </w:rPr>
        <w:t xml:space="preserve"> The introduction to the report answers </w:t>
      </w:r>
      <w:r w:rsidRPr="006C0EDF">
        <w:rPr>
          <w:i/>
          <w:szCs w:val="22"/>
        </w:rPr>
        <w:t>what</w:t>
      </w:r>
      <w:r w:rsidRPr="006C0EDF">
        <w:rPr>
          <w:szCs w:val="22"/>
        </w:rPr>
        <w:t xml:space="preserve"> the subject is, </w:t>
      </w:r>
      <w:r w:rsidRPr="006C0EDF">
        <w:rPr>
          <w:i/>
          <w:szCs w:val="22"/>
        </w:rPr>
        <w:t>why</w:t>
      </w:r>
      <w:r w:rsidRPr="006C0EDF">
        <w:rPr>
          <w:szCs w:val="22"/>
        </w:rPr>
        <w:t xml:space="preserve"> the research was undertaken, </w:t>
      </w:r>
      <w:r w:rsidRPr="006C0EDF">
        <w:rPr>
          <w:i/>
          <w:szCs w:val="22"/>
        </w:rPr>
        <w:t>where</w:t>
      </w:r>
      <w:r w:rsidRPr="006C0EDF">
        <w:rPr>
          <w:szCs w:val="22"/>
        </w:rPr>
        <w:t xml:space="preserve">, and </w:t>
      </w:r>
      <w:r w:rsidRPr="006C0EDF">
        <w:rPr>
          <w:i/>
          <w:szCs w:val="22"/>
        </w:rPr>
        <w:t>how</w:t>
      </w:r>
      <w:r w:rsidRPr="006C0EDF">
        <w:rPr>
          <w:szCs w:val="22"/>
        </w:rPr>
        <w:t xml:space="preserve">. It should also introduce the actual content of the report. </w:t>
      </w:r>
    </w:p>
    <w:p w:rsidR="003E0FB3" w:rsidRPr="006C0EDF" w:rsidRDefault="003E0FB3" w:rsidP="003E0FB3">
      <w:pPr>
        <w:numPr>
          <w:ilvl w:val="1"/>
          <w:numId w:val="2"/>
        </w:numPr>
        <w:tabs>
          <w:tab w:val="clear" w:pos="1440"/>
        </w:tabs>
        <w:spacing w:after="240"/>
        <w:ind w:left="720"/>
        <w:rPr>
          <w:szCs w:val="22"/>
        </w:rPr>
      </w:pPr>
      <w:r w:rsidRPr="006C0EDF">
        <w:rPr>
          <w:b/>
          <w:szCs w:val="22"/>
        </w:rPr>
        <w:t>Main Text</w:t>
      </w:r>
      <w:r w:rsidRPr="006C0EDF">
        <w:rPr>
          <w:szCs w:val="22"/>
        </w:rPr>
        <w:t xml:space="preserve">. This is often divided into sections with headings. It should contain a description of all investigations carried out, a statement of facts discovered, clear arguments and opinions arising from the investigations and the facts uncovered by them. </w:t>
      </w:r>
    </w:p>
    <w:p w:rsidR="003E0FB3" w:rsidRPr="006C0EDF" w:rsidRDefault="003E0FB3" w:rsidP="003E0FB3">
      <w:pPr>
        <w:numPr>
          <w:ilvl w:val="1"/>
          <w:numId w:val="2"/>
        </w:numPr>
        <w:tabs>
          <w:tab w:val="clear" w:pos="1440"/>
        </w:tabs>
        <w:spacing w:after="240"/>
        <w:ind w:left="720"/>
        <w:rPr>
          <w:szCs w:val="22"/>
        </w:rPr>
      </w:pPr>
      <w:r w:rsidRPr="006C0EDF">
        <w:rPr>
          <w:b/>
          <w:szCs w:val="22"/>
        </w:rPr>
        <w:t>Conclusions.</w:t>
      </w:r>
      <w:r w:rsidRPr="006C0EDF">
        <w:rPr>
          <w:szCs w:val="22"/>
        </w:rPr>
        <w:t xml:space="preserve">  These should be firm statements summarizing the findings and inferences of the sections of the main text. </w:t>
      </w:r>
    </w:p>
    <w:p w:rsidR="003E0FB3" w:rsidRPr="006C0EDF" w:rsidRDefault="003E0FB3" w:rsidP="003E0FB3">
      <w:pPr>
        <w:numPr>
          <w:ilvl w:val="1"/>
          <w:numId w:val="2"/>
        </w:numPr>
        <w:tabs>
          <w:tab w:val="clear" w:pos="1440"/>
        </w:tabs>
        <w:spacing w:after="240"/>
        <w:ind w:left="720"/>
        <w:rPr>
          <w:szCs w:val="22"/>
        </w:rPr>
      </w:pPr>
      <w:r w:rsidRPr="006C0EDF">
        <w:rPr>
          <w:b/>
          <w:bCs/>
          <w:szCs w:val="22"/>
        </w:rPr>
        <w:t>Recommendations</w:t>
      </w:r>
      <w:r w:rsidRPr="006C0EDF">
        <w:rPr>
          <w:szCs w:val="22"/>
        </w:rPr>
        <w:t>. Recommendations should be stated with the readership in mind. There is no need to justify them. That should already have been done.</w:t>
      </w:r>
    </w:p>
    <w:p w:rsidR="003E0FB3" w:rsidRPr="006C0EDF" w:rsidRDefault="003E0FB3" w:rsidP="003E0FB3">
      <w:pPr>
        <w:numPr>
          <w:ilvl w:val="1"/>
          <w:numId w:val="2"/>
        </w:numPr>
        <w:tabs>
          <w:tab w:val="clear" w:pos="1440"/>
        </w:tabs>
        <w:spacing w:after="240"/>
        <w:ind w:left="720"/>
        <w:rPr>
          <w:szCs w:val="22"/>
        </w:rPr>
      </w:pPr>
      <w:r>
        <w:rPr>
          <w:b/>
          <w:bCs/>
          <w:szCs w:val="22"/>
        </w:rPr>
        <w:t>References and B</w:t>
      </w:r>
      <w:r w:rsidRPr="006C0EDF">
        <w:rPr>
          <w:b/>
          <w:bCs/>
          <w:szCs w:val="22"/>
        </w:rPr>
        <w:t>ibliography</w:t>
      </w:r>
      <w:r w:rsidRPr="006C0EDF">
        <w:rPr>
          <w:szCs w:val="22"/>
        </w:rPr>
        <w:t xml:space="preserve">. References to publications (and interviews if appropriate) used in the text should be listed in a separate References List. A separate bibliography may also be included to cite all material used in putting together the work. Students should </w:t>
      </w:r>
      <w:r w:rsidRPr="006C0EDF">
        <w:rPr>
          <w:iCs/>
          <w:szCs w:val="22"/>
        </w:rPr>
        <w:t xml:space="preserve">follow </w:t>
      </w:r>
      <w:r w:rsidRPr="006C0EDF">
        <w:rPr>
          <w:szCs w:val="22"/>
        </w:rPr>
        <w:t xml:space="preserve">APA format for any in-text citation and bibliographic entry (see </w:t>
      </w:r>
      <w:r w:rsidRPr="006C0EDF">
        <w:rPr>
          <w:color w:val="000000"/>
        </w:rPr>
        <w:t xml:space="preserve">APA Formatting and Style Guide - </w:t>
      </w:r>
      <w:r w:rsidRPr="006C0EDF">
        <w:rPr>
          <w:bCs/>
          <w:szCs w:val="22"/>
        </w:rPr>
        <w:t xml:space="preserve">(Electronic Reader and </w:t>
      </w:r>
      <w:r>
        <w:rPr>
          <w:bCs/>
          <w:szCs w:val="22"/>
        </w:rPr>
        <w:t xml:space="preserve">available at </w:t>
      </w:r>
      <w:hyperlink r:id="rId13" w:history="1">
        <w:r w:rsidRPr="006C0EDF">
          <w:rPr>
            <w:rStyle w:val="Hyperlink"/>
            <w:bCs/>
            <w:szCs w:val="22"/>
          </w:rPr>
          <w:t>http://owl.english.purdue.edu/owl/resource/560/01/</w:t>
        </w:r>
      </w:hyperlink>
      <w:r w:rsidRPr="006C0EDF">
        <w:rPr>
          <w:bCs/>
          <w:szCs w:val="22"/>
        </w:rPr>
        <w:t xml:space="preserve">). </w:t>
      </w:r>
    </w:p>
    <w:p w:rsidR="003E0FB3" w:rsidRPr="006C0EDF" w:rsidRDefault="003E0FB3" w:rsidP="003E0FB3">
      <w:pPr>
        <w:numPr>
          <w:ilvl w:val="1"/>
          <w:numId w:val="2"/>
        </w:numPr>
        <w:tabs>
          <w:tab w:val="clear" w:pos="1440"/>
        </w:tabs>
        <w:spacing w:after="240"/>
        <w:ind w:left="720"/>
        <w:rPr>
          <w:szCs w:val="22"/>
        </w:rPr>
      </w:pPr>
      <w:r w:rsidRPr="006C0EDF">
        <w:rPr>
          <w:b/>
          <w:bCs/>
          <w:szCs w:val="22"/>
        </w:rPr>
        <w:t>Appendices</w:t>
      </w:r>
      <w:r w:rsidRPr="006C0EDF">
        <w:rPr>
          <w:szCs w:val="22"/>
        </w:rPr>
        <w:t>. Appendices contain relevant detailed and/or descriptive information which are likely to be of interest to the reader and support the conclusions, but would interrupt the flow of the argument if included in the main text. Be careful not to overload these.</w:t>
      </w:r>
    </w:p>
    <w:p w:rsidR="003E0FB3" w:rsidRPr="003B30A6" w:rsidRDefault="003E0FB3" w:rsidP="003E0FB3">
      <w:pPr>
        <w:jc w:val="center"/>
        <w:rPr>
          <w:b/>
        </w:rPr>
      </w:pPr>
      <w:r>
        <w:br w:type="page"/>
      </w:r>
      <w:r w:rsidR="00612FB3">
        <w:rPr>
          <w:b/>
        </w:rPr>
        <w:lastRenderedPageBreak/>
        <w:t>Appendix 2</w:t>
      </w:r>
      <w:r w:rsidRPr="003B30A6">
        <w:rPr>
          <w:b/>
        </w:rPr>
        <w:t>:  Components for the 150 Page Thesis</w:t>
      </w:r>
    </w:p>
    <w:p w:rsidR="003E0FB3" w:rsidRPr="003B30A6" w:rsidRDefault="003E0FB3" w:rsidP="003E0FB3">
      <w:pPr>
        <w:widowControl w:val="0"/>
        <w:tabs>
          <w:tab w:val="left" w:pos="1710"/>
        </w:tabs>
        <w:rPr>
          <w:sz w:val="16"/>
          <w:szCs w:val="22"/>
        </w:rPr>
      </w:pPr>
    </w:p>
    <w:p w:rsidR="003E0FB3" w:rsidRPr="003B30A6" w:rsidRDefault="003E0FB3" w:rsidP="003E0FB3">
      <w:pPr>
        <w:widowControl w:val="0"/>
        <w:tabs>
          <w:tab w:val="left" w:pos="720"/>
        </w:tabs>
        <w:rPr>
          <w:b/>
          <w:sz w:val="16"/>
        </w:rPr>
        <w:sectPr w:rsidR="003E0FB3" w:rsidRPr="003B30A6">
          <w:footerReference w:type="even" r:id="rId14"/>
          <w:footerReference w:type="default" r:id="rId15"/>
          <w:pgSz w:w="12240" w:h="15840"/>
          <w:pgMar w:top="1440" w:right="1440" w:bottom="1440" w:left="1440" w:header="720" w:footer="720" w:gutter="0"/>
          <w:cols w:space="720"/>
          <w:docGrid w:linePitch="360"/>
        </w:sectPr>
      </w:pPr>
    </w:p>
    <w:p w:rsidR="003E0FB3" w:rsidRPr="003B30A6" w:rsidRDefault="003E0FB3" w:rsidP="003E0FB3">
      <w:pPr>
        <w:widowControl w:val="0"/>
        <w:tabs>
          <w:tab w:val="left" w:pos="720"/>
        </w:tabs>
        <w:rPr>
          <w:b/>
        </w:rPr>
      </w:pPr>
      <w:r w:rsidRPr="003B30A6">
        <w:rPr>
          <w:b/>
        </w:rPr>
        <w:lastRenderedPageBreak/>
        <w:t>Front Matter</w:t>
      </w:r>
    </w:p>
    <w:p w:rsidR="003E0FB3" w:rsidRPr="003B30A6" w:rsidRDefault="003E0FB3" w:rsidP="003E0FB3">
      <w:pPr>
        <w:widowControl w:val="0"/>
        <w:numPr>
          <w:ilvl w:val="0"/>
          <w:numId w:val="7"/>
        </w:numPr>
        <w:tabs>
          <w:tab w:val="clear" w:pos="1080"/>
        </w:tabs>
        <w:ind w:left="540" w:hanging="180"/>
        <w:rPr>
          <w:b/>
        </w:rPr>
      </w:pPr>
      <w:r w:rsidRPr="003B30A6">
        <w:t>Title page</w:t>
      </w:r>
    </w:p>
    <w:p w:rsidR="003E0FB3" w:rsidRPr="003B30A6" w:rsidRDefault="003E0FB3" w:rsidP="003E0FB3">
      <w:pPr>
        <w:numPr>
          <w:ilvl w:val="0"/>
          <w:numId w:val="7"/>
        </w:numPr>
        <w:tabs>
          <w:tab w:val="clear" w:pos="1080"/>
        </w:tabs>
        <w:ind w:left="540" w:hanging="180"/>
      </w:pPr>
      <w:r w:rsidRPr="003B30A6">
        <w:t>Signature page</w:t>
      </w:r>
    </w:p>
    <w:p w:rsidR="003E0FB3" w:rsidRPr="003B30A6" w:rsidRDefault="003E0FB3" w:rsidP="003E0FB3">
      <w:pPr>
        <w:numPr>
          <w:ilvl w:val="0"/>
          <w:numId w:val="7"/>
        </w:numPr>
        <w:tabs>
          <w:tab w:val="clear" w:pos="1080"/>
        </w:tabs>
        <w:ind w:left="540" w:hanging="180"/>
      </w:pPr>
      <w:r w:rsidRPr="003B30A6">
        <w:t>Copyright page</w:t>
      </w:r>
    </w:p>
    <w:p w:rsidR="003E0FB3" w:rsidRPr="003B30A6" w:rsidRDefault="003E0FB3" w:rsidP="003E0FB3">
      <w:pPr>
        <w:numPr>
          <w:ilvl w:val="0"/>
          <w:numId w:val="7"/>
        </w:numPr>
        <w:tabs>
          <w:tab w:val="clear" w:pos="1080"/>
        </w:tabs>
        <w:ind w:left="540" w:hanging="180"/>
      </w:pPr>
      <w:r w:rsidRPr="003B30A6">
        <w:t>Dedication</w:t>
      </w:r>
    </w:p>
    <w:p w:rsidR="003E0FB3" w:rsidRPr="003B30A6" w:rsidRDefault="003E0FB3" w:rsidP="003E0FB3">
      <w:pPr>
        <w:numPr>
          <w:ilvl w:val="0"/>
          <w:numId w:val="7"/>
        </w:numPr>
        <w:tabs>
          <w:tab w:val="clear" w:pos="1080"/>
        </w:tabs>
        <w:ind w:left="540" w:hanging="180"/>
      </w:pPr>
      <w:r w:rsidRPr="003B30A6">
        <w:t>Acknowledgments</w:t>
      </w:r>
    </w:p>
    <w:p w:rsidR="003E0FB3" w:rsidRPr="003B30A6" w:rsidRDefault="003E0FB3" w:rsidP="003E0FB3">
      <w:pPr>
        <w:numPr>
          <w:ilvl w:val="0"/>
          <w:numId w:val="7"/>
        </w:numPr>
        <w:tabs>
          <w:tab w:val="clear" w:pos="1080"/>
        </w:tabs>
        <w:ind w:left="540" w:hanging="180"/>
      </w:pPr>
      <w:r w:rsidRPr="003B30A6">
        <w:t>Abstract</w:t>
      </w:r>
    </w:p>
    <w:p w:rsidR="003E0FB3" w:rsidRPr="003B30A6" w:rsidRDefault="003E0FB3" w:rsidP="003E0FB3">
      <w:pPr>
        <w:numPr>
          <w:ilvl w:val="0"/>
          <w:numId w:val="7"/>
        </w:numPr>
        <w:tabs>
          <w:tab w:val="clear" w:pos="1080"/>
        </w:tabs>
        <w:ind w:left="540" w:hanging="180"/>
      </w:pPr>
      <w:r w:rsidRPr="003B30A6">
        <w:t>Table of Contents</w:t>
      </w:r>
    </w:p>
    <w:p w:rsidR="003E0FB3" w:rsidRPr="003B30A6" w:rsidRDefault="003E0FB3" w:rsidP="003E0FB3">
      <w:pPr>
        <w:numPr>
          <w:ilvl w:val="0"/>
          <w:numId w:val="7"/>
        </w:numPr>
        <w:tabs>
          <w:tab w:val="clear" w:pos="1080"/>
        </w:tabs>
        <w:ind w:left="540" w:hanging="180"/>
      </w:pPr>
      <w:r w:rsidRPr="003B30A6">
        <w:t>List of Tables</w:t>
      </w:r>
    </w:p>
    <w:p w:rsidR="003E0FB3" w:rsidRPr="003B30A6" w:rsidRDefault="003E0FB3" w:rsidP="003E0FB3">
      <w:pPr>
        <w:numPr>
          <w:ilvl w:val="0"/>
          <w:numId w:val="7"/>
        </w:numPr>
        <w:tabs>
          <w:tab w:val="clear" w:pos="1080"/>
        </w:tabs>
        <w:ind w:left="540" w:hanging="180"/>
      </w:pPr>
      <w:r w:rsidRPr="003B30A6">
        <w:t>List of Figures</w:t>
      </w:r>
    </w:p>
    <w:p w:rsidR="003E0FB3" w:rsidRPr="003B30A6" w:rsidRDefault="003E0FB3" w:rsidP="003E0FB3">
      <w:pPr>
        <w:tabs>
          <w:tab w:val="left" w:pos="1710"/>
        </w:tabs>
        <w:ind w:left="1710" w:hanging="1710"/>
        <w:rPr>
          <w:sz w:val="16"/>
        </w:rPr>
      </w:pPr>
    </w:p>
    <w:p w:rsidR="003E0FB3" w:rsidRPr="003B30A6" w:rsidRDefault="003E0FB3" w:rsidP="003E0FB3">
      <w:pPr>
        <w:tabs>
          <w:tab w:val="left" w:pos="1710"/>
        </w:tabs>
        <w:ind w:left="1710" w:hanging="1710"/>
        <w:rPr>
          <w:b/>
        </w:rPr>
      </w:pPr>
      <w:r w:rsidRPr="003B30A6">
        <w:rPr>
          <w:b/>
        </w:rPr>
        <w:t>Chapter 1:  The Problem</w:t>
      </w:r>
    </w:p>
    <w:p w:rsidR="003E0FB3" w:rsidRPr="003B30A6" w:rsidRDefault="003E0FB3" w:rsidP="003E0FB3">
      <w:pPr>
        <w:numPr>
          <w:ilvl w:val="0"/>
          <w:numId w:val="29"/>
        </w:numPr>
        <w:tabs>
          <w:tab w:val="clear" w:pos="1440"/>
        </w:tabs>
        <w:ind w:left="540" w:hanging="180"/>
      </w:pPr>
      <w:r w:rsidRPr="003B30A6">
        <w:t>Introduction</w:t>
      </w:r>
    </w:p>
    <w:p w:rsidR="003E0FB3" w:rsidRPr="003B30A6" w:rsidRDefault="003E0FB3" w:rsidP="003E0FB3">
      <w:pPr>
        <w:numPr>
          <w:ilvl w:val="0"/>
          <w:numId w:val="29"/>
        </w:numPr>
        <w:tabs>
          <w:tab w:val="clear" w:pos="1440"/>
        </w:tabs>
        <w:ind w:left="540" w:hanging="180"/>
      </w:pPr>
      <w:r w:rsidRPr="003B30A6">
        <w:t xml:space="preserve">Background of the problem </w:t>
      </w:r>
    </w:p>
    <w:p w:rsidR="003E0FB3" w:rsidRPr="003B30A6" w:rsidRDefault="003E0FB3" w:rsidP="003E0FB3">
      <w:pPr>
        <w:numPr>
          <w:ilvl w:val="0"/>
          <w:numId w:val="29"/>
        </w:numPr>
        <w:tabs>
          <w:tab w:val="clear" w:pos="1440"/>
        </w:tabs>
        <w:ind w:left="540" w:hanging="180"/>
      </w:pPr>
      <w:r w:rsidRPr="003B30A6">
        <w:t xml:space="preserve">Statement of the problem </w:t>
      </w:r>
    </w:p>
    <w:p w:rsidR="003E0FB3" w:rsidRPr="003B30A6" w:rsidRDefault="003E0FB3" w:rsidP="003E0FB3">
      <w:pPr>
        <w:numPr>
          <w:ilvl w:val="0"/>
          <w:numId w:val="29"/>
        </w:numPr>
        <w:tabs>
          <w:tab w:val="clear" w:pos="1440"/>
        </w:tabs>
        <w:ind w:left="540" w:hanging="180"/>
      </w:pPr>
      <w:r w:rsidRPr="003B30A6">
        <w:t>Purpose of the Study (goal orientation emphasizing practical outcomes or products)</w:t>
      </w:r>
    </w:p>
    <w:p w:rsidR="003E0FB3" w:rsidRPr="003B30A6" w:rsidRDefault="003E0FB3" w:rsidP="003E0FB3">
      <w:pPr>
        <w:numPr>
          <w:ilvl w:val="0"/>
          <w:numId w:val="29"/>
        </w:numPr>
        <w:tabs>
          <w:tab w:val="clear" w:pos="1440"/>
        </w:tabs>
        <w:ind w:left="540" w:hanging="180"/>
      </w:pPr>
      <w:r w:rsidRPr="003B30A6">
        <w:t>Questions to be answered or objectives to be investigated</w:t>
      </w:r>
    </w:p>
    <w:p w:rsidR="003E0FB3" w:rsidRPr="003B30A6" w:rsidRDefault="003E0FB3" w:rsidP="003E0FB3">
      <w:pPr>
        <w:numPr>
          <w:ilvl w:val="0"/>
          <w:numId w:val="29"/>
        </w:numPr>
        <w:tabs>
          <w:tab w:val="clear" w:pos="1440"/>
        </w:tabs>
        <w:ind w:left="540" w:hanging="180"/>
      </w:pPr>
      <w:r w:rsidRPr="003B30A6">
        <w:t>Conceptual or substantive assumptions</w:t>
      </w:r>
    </w:p>
    <w:p w:rsidR="003E0FB3" w:rsidRPr="003B30A6" w:rsidRDefault="003E0FB3" w:rsidP="003E0FB3">
      <w:pPr>
        <w:numPr>
          <w:ilvl w:val="0"/>
          <w:numId w:val="29"/>
        </w:numPr>
        <w:tabs>
          <w:tab w:val="clear" w:pos="1440"/>
        </w:tabs>
        <w:ind w:left="540" w:hanging="180"/>
      </w:pPr>
      <w:r w:rsidRPr="003B30A6">
        <w:t xml:space="preserve">Rationale </w:t>
      </w:r>
    </w:p>
    <w:p w:rsidR="003E0FB3" w:rsidRPr="003B30A6" w:rsidRDefault="003E0FB3" w:rsidP="003E0FB3">
      <w:pPr>
        <w:numPr>
          <w:ilvl w:val="0"/>
          <w:numId w:val="29"/>
        </w:numPr>
        <w:tabs>
          <w:tab w:val="clear" w:pos="1440"/>
        </w:tabs>
        <w:ind w:left="540" w:hanging="180"/>
      </w:pPr>
      <w:r w:rsidRPr="003B30A6">
        <w:t>Theoretical framework</w:t>
      </w:r>
    </w:p>
    <w:p w:rsidR="003E0FB3" w:rsidRPr="003B30A6" w:rsidRDefault="003E0FB3" w:rsidP="003E0FB3">
      <w:pPr>
        <w:numPr>
          <w:ilvl w:val="0"/>
          <w:numId w:val="29"/>
        </w:numPr>
        <w:tabs>
          <w:tab w:val="clear" w:pos="1440"/>
        </w:tabs>
        <w:ind w:left="540" w:hanging="180"/>
      </w:pPr>
      <w:r w:rsidRPr="003B30A6">
        <w:t>Statement of hypotheses (if any)</w:t>
      </w:r>
    </w:p>
    <w:p w:rsidR="003E0FB3" w:rsidRPr="003B30A6" w:rsidRDefault="003E0FB3" w:rsidP="003E0FB3">
      <w:pPr>
        <w:numPr>
          <w:ilvl w:val="0"/>
          <w:numId w:val="29"/>
        </w:numPr>
        <w:tabs>
          <w:tab w:val="clear" w:pos="1440"/>
        </w:tabs>
        <w:ind w:left="540" w:hanging="180"/>
      </w:pPr>
      <w:r w:rsidRPr="003B30A6">
        <w:t>Scope and delimitations of the study</w:t>
      </w:r>
    </w:p>
    <w:p w:rsidR="003E0FB3" w:rsidRPr="003B30A6" w:rsidRDefault="003E0FB3" w:rsidP="003E0FB3">
      <w:pPr>
        <w:numPr>
          <w:ilvl w:val="0"/>
          <w:numId w:val="29"/>
        </w:numPr>
        <w:tabs>
          <w:tab w:val="clear" w:pos="1440"/>
        </w:tabs>
        <w:ind w:left="540" w:hanging="180"/>
      </w:pPr>
      <w:r w:rsidRPr="003B30A6">
        <w:t>Outline of the remainder of the thesis</w:t>
      </w:r>
    </w:p>
    <w:p w:rsidR="003E0FB3" w:rsidRPr="003B30A6" w:rsidRDefault="003E0FB3" w:rsidP="003E0FB3">
      <w:pPr>
        <w:tabs>
          <w:tab w:val="left" w:pos="1710"/>
        </w:tabs>
        <w:ind w:left="1710" w:hanging="1710"/>
        <w:rPr>
          <w:sz w:val="16"/>
        </w:rPr>
      </w:pPr>
    </w:p>
    <w:p w:rsidR="003E0FB3" w:rsidRPr="003B30A6" w:rsidRDefault="003E0FB3" w:rsidP="003E0FB3">
      <w:pPr>
        <w:rPr>
          <w:b/>
        </w:rPr>
      </w:pPr>
      <w:r w:rsidRPr="003B30A6">
        <w:rPr>
          <w:b/>
        </w:rPr>
        <w:t>Chapter 2:  Review of Related Literature</w:t>
      </w:r>
    </w:p>
    <w:p w:rsidR="003E0FB3" w:rsidRPr="003B30A6" w:rsidRDefault="003E0FB3" w:rsidP="003E0FB3">
      <w:pPr>
        <w:numPr>
          <w:ilvl w:val="0"/>
          <w:numId w:val="30"/>
        </w:numPr>
        <w:tabs>
          <w:tab w:val="clear" w:pos="1440"/>
        </w:tabs>
        <w:ind w:left="540" w:hanging="180"/>
      </w:pPr>
      <w:r w:rsidRPr="003B30A6">
        <w:t xml:space="preserve">Organization of the chapter--overview </w:t>
      </w:r>
    </w:p>
    <w:p w:rsidR="003E0FB3" w:rsidRPr="003B30A6" w:rsidRDefault="003E0FB3" w:rsidP="003E0FB3">
      <w:pPr>
        <w:numPr>
          <w:ilvl w:val="0"/>
          <w:numId w:val="30"/>
        </w:numPr>
        <w:tabs>
          <w:tab w:val="clear" w:pos="1440"/>
        </w:tabs>
        <w:ind w:left="540" w:hanging="180"/>
      </w:pPr>
      <w:r w:rsidRPr="003B30A6">
        <w:t>Historical background</w:t>
      </w:r>
    </w:p>
    <w:p w:rsidR="003E0FB3" w:rsidRPr="003B30A6" w:rsidRDefault="003E0FB3" w:rsidP="003E0FB3">
      <w:pPr>
        <w:numPr>
          <w:ilvl w:val="0"/>
          <w:numId w:val="30"/>
        </w:numPr>
        <w:tabs>
          <w:tab w:val="clear" w:pos="1440"/>
        </w:tabs>
        <w:ind w:left="540" w:hanging="180"/>
      </w:pPr>
      <w:r w:rsidRPr="003B30A6">
        <w:t xml:space="preserve">Review of research literature acquainting the reader with existing studies relative to what has been found, who has done work, when and where latest research studies were completed, and what research methodology, instrumentation or statistical analysis were followed </w:t>
      </w:r>
    </w:p>
    <w:p w:rsidR="003E0FB3" w:rsidRPr="003B30A6" w:rsidRDefault="003E0FB3" w:rsidP="003E0FB3">
      <w:pPr>
        <w:numPr>
          <w:ilvl w:val="0"/>
          <w:numId w:val="30"/>
        </w:numPr>
        <w:tabs>
          <w:tab w:val="clear" w:pos="1440"/>
        </w:tabs>
        <w:ind w:left="540" w:hanging="180"/>
      </w:pPr>
      <w:r w:rsidRPr="003B30A6">
        <w:t>Summary of literature reviewed</w:t>
      </w:r>
    </w:p>
    <w:p w:rsidR="003E0FB3" w:rsidRPr="003B30A6" w:rsidRDefault="003E0FB3" w:rsidP="003E0FB3">
      <w:pPr>
        <w:widowControl w:val="0"/>
      </w:pPr>
    </w:p>
    <w:p w:rsidR="003E0FB3" w:rsidRPr="003B30A6" w:rsidRDefault="003E0FB3" w:rsidP="003E0FB3">
      <w:pPr>
        <w:widowControl w:val="0"/>
        <w:rPr>
          <w:b/>
        </w:rPr>
      </w:pPr>
      <w:r w:rsidRPr="003B30A6">
        <w:rPr>
          <w:b/>
        </w:rPr>
        <w:t>Chapter 3:  Methodology or Procedures</w:t>
      </w:r>
    </w:p>
    <w:p w:rsidR="003E0FB3" w:rsidRPr="003B30A6" w:rsidRDefault="003E0FB3" w:rsidP="003E0FB3">
      <w:pPr>
        <w:numPr>
          <w:ilvl w:val="0"/>
          <w:numId w:val="31"/>
        </w:numPr>
        <w:tabs>
          <w:tab w:val="clear" w:pos="1080"/>
          <w:tab w:val="num" w:pos="-1260"/>
        </w:tabs>
        <w:ind w:left="540" w:hanging="180"/>
      </w:pPr>
      <w:r w:rsidRPr="003B30A6">
        <w:t xml:space="preserve">Overview </w:t>
      </w:r>
    </w:p>
    <w:p w:rsidR="003E0FB3" w:rsidRPr="003B30A6" w:rsidRDefault="003E0FB3" w:rsidP="003E0FB3">
      <w:pPr>
        <w:numPr>
          <w:ilvl w:val="0"/>
          <w:numId w:val="31"/>
        </w:numPr>
        <w:tabs>
          <w:tab w:val="clear" w:pos="1080"/>
          <w:tab w:val="num" w:pos="-1260"/>
        </w:tabs>
        <w:ind w:left="540" w:hanging="180"/>
      </w:pPr>
      <w:r w:rsidRPr="003B30A6">
        <w:t>Description of research methodology or approach</w:t>
      </w:r>
    </w:p>
    <w:p w:rsidR="003E0FB3" w:rsidRPr="003B30A6" w:rsidRDefault="003E0FB3" w:rsidP="003E0FB3">
      <w:pPr>
        <w:numPr>
          <w:ilvl w:val="0"/>
          <w:numId w:val="31"/>
        </w:numPr>
        <w:tabs>
          <w:tab w:val="clear" w:pos="1080"/>
          <w:tab w:val="num" w:pos="-1260"/>
        </w:tabs>
        <w:ind w:left="540" w:hanging="180"/>
      </w:pPr>
      <w:r w:rsidRPr="003B30A6">
        <w:t>Research design</w:t>
      </w:r>
    </w:p>
    <w:p w:rsidR="003E0FB3" w:rsidRPr="003B30A6" w:rsidRDefault="003E0FB3" w:rsidP="003E0FB3">
      <w:pPr>
        <w:numPr>
          <w:ilvl w:val="0"/>
          <w:numId w:val="31"/>
        </w:numPr>
        <w:tabs>
          <w:tab w:val="clear" w:pos="1080"/>
          <w:tab w:val="num" w:pos="-1260"/>
        </w:tabs>
        <w:ind w:left="540" w:hanging="180"/>
      </w:pPr>
      <w:r w:rsidRPr="003B30A6">
        <w:t>Pilot studies as they apply to the research design, development of instruments, data collection techniques, and characteristics of the sample</w:t>
      </w:r>
    </w:p>
    <w:p w:rsidR="003E0FB3" w:rsidRPr="003B30A6" w:rsidRDefault="003E0FB3" w:rsidP="003E0FB3">
      <w:pPr>
        <w:numPr>
          <w:ilvl w:val="0"/>
          <w:numId w:val="31"/>
        </w:numPr>
        <w:tabs>
          <w:tab w:val="clear" w:pos="1080"/>
          <w:tab w:val="num" w:pos="-1260"/>
        </w:tabs>
        <w:ind w:left="540" w:hanging="180"/>
      </w:pPr>
      <w:r w:rsidRPr="003B30A6">
        <w:t>Selection of subjects dealing with sample and population</w:t>
      </w:r>
    </w:p>
    <w:p w:rsidR="003E0FB3" w:rsidRPr="003B30A6" w:rsidRDefault="003E0FB3" w:rsidP="003E0FB3">
      <w:pPr>
        <w:numPr>
          <w:ilvl w:val="0"/>
          <w:numId w:val="31"/>
        </w:numPr>
        <w:tabs>
          <w:tab w:val="clear" w:pos="1080"/>
          <w:tab w:val="num" w:pos="-1260"/>
        </w:tabs>
        <w:ind w:left="540" w:hanging="180"/>
      </w:pPr>
      <w:r w:rsidRPr="003B30A6">
        <w:t>Instrumentation  (tests, measures, observations, scales, interview protocols and questionnaires)</w:t>
      </w:r>
    </w:p>
    <w:p w:rsidR="003E0FB3" w:rsidRPr="003B30A6" w:rsidRDefault="003E0FB3" w:rsidP="003E0FB3">
      <w:pPr>
        <w:numPr>
          <w:ilvl w:val="0"/>
          <w:numId w:val="31"/>
        </w:numPr>
        <w:tabs>
          <w:tab w:val="clear" w:pos="1080"/>
          <w:tab w:val="num" w:pos="-1260"/>
        </w:tabs>
        <w:ind w:left="540" w:hanging="180"/>
      </w:pPr>
      <w:r w:rsidRPr="003B30A6">
        <w:t>Field procedures (e.g., instructions to subjects or distribution of materials)</w:t>
      </w:r>
    </w:p>
    <w:p w:rsidR="003E0FB3" w:rsidRPr="003B30A6" w:rsidRDefault="003E0FB3" w:rsidP="003E0FB3">
      <w:pPr>
        <w:numPr>
          <w:ilvl w:val="0"/>
          <w:numId w:val="31"/>
        </w:numPr>
        <w:tabs>
          <w:tab w:val="clear" w:pos="1080"/>
          <w:tab w:val="num" w:pos="-1260"/>
        </w:tabs>
        <w:ind w:left="540" w:hanging="180"/>
      </w:pPr>
      <w:r w:rsidRPr="003B30A6">
        <w:t>Data collection and recording</w:t>
      </w:r>
    </w:p>
    <w:p w:rsidR="003E0FB3" w:rsidRPr="003B30A6" w:rsidRDefault="003E0FB3" w:rsidP="003E0FB3">
      <w:pPr>
        <w:numPr>
          <w:ilvl w:val="0"/>
          <w:numId w:val="31"/>
        </w:numPr>
        <w:tabs>
          <w:tab w:val="clear" w:pos="1080"/>
          <w:tab w:val="num" w:pos="-1260"/>
        </w:tabs>
        <w:ind w:left="540" w:hanging="180"/>
      </w:pPr>
      <w:r w:rsidRPr="003B30A6">
        <w:t>Data processing and analysis</w:t>
      </w:r>
    </w:p>
    <w:p w:rsidR="003E0FB3" w:rsidRPr="003B30A6" w:rsidRDefault="003E0FB3" w:rsidP="003E0FB3">
      <w:pPr>
        <w:numPr>
          <w:ilvl w:val="0"/>
          <w:numId w:val="31"/>
        </w:numPr>
        <w:tabs>
          <w:tab w:val="clear" w:pos="1080"/>
          <w:tab w:val="num" w:pos="-1260"/>
        </w:tabs>
        <w:ind w:left="540" w:hanging="180"/>
      </w:pPr>
      <w:r w:rsidRPr="003B30A6">
        <w:t>Methodological assumptions</w:t>
      </w:r>
    </w:p>
    <w:p w:rsidR="003E0FB3" w:rsidRPr="003B30A6" w:rsidRDefault="003E0FB3" w:rsidP="003E0FB3">
      <w:pPr>
        <w:numPr>
          <w:ilvl w:val="0"/>
          <w:numId w:val="31"/>
        </w:numPr>
        <w:tabs>
          <w:tab w:val="clear" w:pos="1080"/>
          <w:tab w:val="num" w:pos="-1260"/>
        </w:tabs>
        <w:ind w:left="540" w:hanging="180"/>
      </w:pPr>
      <w:r w:rsidRPr="003B30A6">
        <w:t>Limitations</w:t>
      </w:r>
    </w:p>
    <w:p w:rsidR="003E0FB3" w:rsidRPr="003B30A6" w:rsidRDefault="003E0FB3" w:rsidP="003E0FB3">
      <w:pPr>
        <w:numPr>
          <w:ilvl w:val="0"/>
          <w:numId w:val="31"/>
        </w:numPr>
        <w:tabs>
          <w:tab w:val="clear" w:pos="1080"/>
          <w:tab w:val="num" w:pos="-1260"/>
        </w:tabs>
        <w:ind w:left="540" w:hanging="180"/>
      </w:pPr>
      <w:r w:rsidRPr="003B30A6">
        <w:t>Summary</w:t>
      </w:r>
    </w:p>
    <w:p w:rsidR="003E0FB3" w:rsidRPr="003B30A6" w:rsidRDefault="003E0FB3" w:rsidP="003E0FB3">
      <w:pPr>
        <w:rPr>
          <w:sz w:val="16"/>
        </w:rPr>
      </w:pPr>
    </w:p>
    <w:p w:rsidR="003E0FB3" w:rsidRPr="003B30A6" w:rsidRDefault="003E0FB3" w:rsidP="003E0FB3">
      <w:pPr>
        <w:rPr>
          <w:b/>
        </w:rPr>
      </w:pPr>
      <w:r w:rsidRPr="003B30A6">
        <w:rPr>
          <w:b/>
        </w:rPr>
        <w:t>Chapter 4:  Findings (Analysis and Evaluation)</w:t>
      </w:r>
    </w:p>
    <w:p w:rsidR="003E0FB3" w:rsidRPr="003B30A6" w:rsidRDefault="003E0FB3" w:rsidP="003E0FB3">
      <w:pPr>
        <w:numPr>
          <w:ilvl w:val="0"/>
          <w:numId w:val="32"/>
        </w:numPr>
        <w:tabs>
          <w:tab w:val="clear" w:pos="1080"/>
        </w:tabs>
        <w:ind w:left="540" w:hanging="180"/>
      </w:pPr>
      <w:r w:rsidRPr="003B30A6">
        <w:t>Findings of the study that answer the research questions</w:t>
      </w:r>
    </w:p>
    <w:p w:rsidR="003E0FB3" w:rsidRPr="003B30A6" w:rsidRDefault="003E0FB3" w:rsidP="003E0FB3">
      <w:pPr>
        <w:numPr>
          <w:ilvl w:val="0"/>
          <w:numId w:val="32"/>
        </w:numPr>
        <w:tabs>
          <w:tab w:val="clear" w:pos="1080"/>
        </w:tabs>
        <w:ind w:left="540" w:hanging="180"/>
      </w:pPr>
      <w:r w:rsidRPr="003B30A6">
        <w:t>Interpretations or discussions of findings</w:t>
      </w:r>
    </w:p>
    <w:p w:rsidR="003E0FB3" w:rsidRPr="003B30A6" w:rsidRDefault="003E0FB3" w:rsidP="003E0FB3">
      <w:pPr>
        <w:rPr>
          <w:sz w:val="16"/>
        </w:rPr>
      </w:pPr>
    </w:p>
    <w:p w:rsidR="003E0FB3" w:rsidRPr="003B30A6" w:rsidRDefault="003E0FB3" w:rsidP="003E0FB3">
      <w:pPr>
        <w:rPr>
          <w:b/>
        </w:rPr>
      </w:pPr>
      <w:r w:rsidRPr="003B30A6">
        <w:rPr>
          <w:b/>
        </w:rPr>
        <w:t>Chapter 5:  Summary, Conclusion, Recommendations</w:t>
      </w:r>
    </w:p>
    <w:p w:rsidR="003E0FB3" w:rsidRPr="003B30A6" w:rsidRDefault="003E0FB3" w:rsidP="003E0FB3">
      <w:pPr>
        <w:numPr>
          <w:ilvl w:val="0"/>
          <w:numId w:val="33"/>
        </w:numPr>
        <w:tabs>
          <w:tab w:val="clear" w:pos="1080"/>
        </w:tabs>
        <w:ind w:left="540" w:hanging="180"/>
      </w:pPr>
      <w:r w:rsidRPr="003B30A6">
        <w:t>Brief summary of everything covered in the previous chapters</w:t>
      </w:r>
    </w:p>
    <w:p w:rsidR="003E0FB3" w:rsidRPr="003B30A6" w:rsidRDefault="003E0FB3" w:rsidP="003E0FB3">
      <w:pPr>
        <w:numPr>
          <w:ilvl w:val="0"/>
          <w:numId w:val="33"/>
        </w:numPr>
        <w:tabs>
          <w:tab w:val="clear" w:pos="1080"/>
        </w:tabs>
        <w:ind w:left="540" w:hanging="180"/>
      </w:pPr>
      <w:r w:rsidRPr="003B30A6">
        <w:t>Conclusions</w:t>
      </w:r>
    </w:p>
    <w:p w:rsidR="003E0FB3" w:rsidRPr="003B30A6" w:rsidRDefault="003E0FB3" w:rsidP="003E0FB3">
      <w:pPr>
        <w:numPr>
          <w:ilvl w:val="0"/>
          <w:numId w:val="33"/>
        </w:numPr>
        <w:tabs>
          <w:tab w:val="clear" w:pos="1080"/>
        </w:tabs>
        <w:ind w:left="540" w:hanging="180"/>
      </w:pPr>
      <w:r w:rsidRPr="003B30A6">
        <w:t>Recommendations or practical suggestions for implementation of findings or for additional research</w:t>
      </w:r>
    </w:p>
    <w:p w:rsidR="003E0FB3" w:rsidRPr="003B30A6" w:rsidRDefault="003E0FB3" w:rsidP="003E0FB3">
      <w:pPr>
        <w:rPr>
          <w:sz w:val="16"/>
        </w:rPr>
      </w:pPr>
    </w:p>
    <w:p w:rsidR="003E0FB3" w:rsidRPr="003B30A6" w:rsidRDefault="003E0FB3" w:rsidP="003E0FB3">
      <w:pPr>
        <w:rPr>
          <w:b/>
        </w:rPr>
      </w:pPr>
      <w:r w:rsidRPr="003B30A6">
        <w:rPr>
          <w:b/>
        </w:rPr>
        <w:t>Rear Matter</w:t>
      </w:r>
    </w:p>
    <w:p w:rsidR="003E0FB3" w:rsidRPr="003B30A6" w:rsidRDefault="003E0FB3" w:rsidP="003E0FB3">
      <w:pPr>
        <w:numPr>
          <w:ilvl w:val="0"/>
          <w:numId w:val="34"/>
        </w:numPr>
        <w:tabs>
          <w:tab w:val="clear" w:pos="1080"/>
        </w:tabs>
        <w:ind w:left="540" w:hanging="180"/>
      </w:pPr>
      <w:r w:rsidRPr="003B30A6">
        <w:t>Bibliography</w:t>
      </w:r>
    </w:p>
    <w:p w:rsidR="003E0FB3" w:rsidRPr="003B30A6" w:rsidRDefault="003E0FB3" w:rsidP="003E0FB3">
      <w:pPr>
        <w:numPr>
          <w:ilvl w:val="0"/>
          <w:numId w:val="34"/>
        </w:numPr>
        <w:tabs>
          <w:tab w:val="clear" w:pos="1080"/>
        </w:tabs>
        <w:ind w:left="540" w:hanging="180"/>
        <w:sectPr w:rsidR="003E0FB3" w:rsidRPr="003B30A6" w:rsidSect="003E0FB3">
          <w:type w:val="continuous"/>
          <w:pgSz w:w="12240" w:h="15840"/>
          <w:pgMar w:top="1440" w:right="1440" w:bottom="1440" w:left="1440" w:header="720" w:footer="720" w:gutter="0"/>
          <w:cols w:num="2" w:space="720"/>
          <w:docGrid w:linePitch="360"/>
        </w:sectPr>
      </w:pPr>
      <w:r>
        <w:t>Appendices</w:t>
      </w:r>
    </w:p>
    <w:p w:rsidR="003E0FB3" w:rsidRPr="003B30A6" w:rsidRDefault="003E0FB3" w:rsidP="003E0FB3">
      <w:pPr>
        <w:rPr>
          <w:sz w:val="20"/>
        </w:rPr>
      </w:pPr>
    </w:p>
    <w:sectPr w:rsidR="003E0FB3" w:rsidRPr="003B30A6" w:rsidSect="003E0FB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4F4" w:rsidRDefault="00D744F4">
      <w:r>
        <w:separator/>
      </w:r>
    </w:p>
    <w:p w:rsidR="00D744F4" w:rsidRDefault="00D744F4"/>
  </w:endnote>
  <w:endnote w:type="continuationSeparator" w:id="1">
    <w:p w:rsidR="00D744F4" w:rsidRDefault="00D744F4">
      <w:r>
        <w:continuationSeparator/>
      </w:r>
    </w:p>
    <w:p w:rsidR="00D744F4" w:rsidRDefault="00D744F4"/>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GGGDJF+TimesNewRoman,Italic">
    <w:altName w:val="Times New Roman"/>
    <w:panose1 w:val="00000000000000000000"/>
    <w:charset w:val="00"/>
    <w:family w:val="roman"/>
    <w:notTrueType/>
    <w:pitch w:val="default"/>
    <w:sig w:usb0="00000003" w:usb1="00000000" w:usb2="00000000" w:usb3="00000000" w:csb0="00000001" w:csb1="00000000"/>
  </w:font>
  <w:font w:name="GGFOJO+AlbertusMedium">
    <w:altName w:val="Cambria"/>
    <w:panose1 w:val="00000000000000000000"/>
    <w:charset w:val="00"/>
    <w:family w:val="swiss"/>
    <w:notTrueType/>
    <w:pitch w:val="default"/>
    <w:sig w:usb0="00000003" w:usb1="00000000" w:usb2="00000000" w:usb3="00000000" w:csb0="00000001" w:csb1="00000000"/>
  </w:font>
  <w:font w:name="GGFMBM+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inionExp-Regular">
    <w:altName w:val="Arial Unicode MS"/>
    <w:panose1 w:val="00000000000000000000"/>
    <w:charset w:val="88"/>
    <w:family w:val="auto"/>
    <w:notTrueType/>
    <w:pitch w:val="default"/>
    <w:sig w:usb0="00000001" w:usb1="08080000" w:usb2="00000010" w:usb3="00000000" w:csb0="00100000"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B3" w:rsidRDefault="003E0FB3" w:rsidP="003E0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0FB3" w:rsidRDefault="003E0FB3">
    <w:pPr>
      <w:pStyle w:val="Footer"/>
    </w:pPr>
  </w:p>
  <w:p w:rsidR="003E0FB3" w:rsidRDefault="003E0FB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B3" w:rsidRDefault="003E0FB3" w:rsidP="003E0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7231">
      <w:rPr>
        <w:rStyle w:val="PageNumber"/>
        <w:noProof/>
      </w:rPr>
      <w:t>1</w:t>
    </w:r>
    <w:r>
      <w:rPr>
        <w:rStyle w:val="PageNumber"/>
      </w:rPr>
      <w:fldChar w:fldCharType="end"/>
    </w:r>
  </w:p>
  <w:p w:rsidR="003E0FB3" w:rsidRDefault="003E0FB3">
    <w:pPr>
      <w:pStyle w:val="Footer"/>
    </w:pPr>
  </w:p>
  <w:p w:rsidR="003E0FB3" w:rsidRDefault="003E0FB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4F4" w:rsidRDefault="00D744F4">
      <w:r>
        <w:separator/>
      </w:r>
    </w:p>
    <w:p w:rsidR="00D744F4" w:rsidRDefault="00D744F4"/>
  </w:footnote>
  <w:footnote w:type="continuationSeparator" w:id="1">
    <w:p w:rsidR="00D744F4" w:rsidRDefault="00D744F4">
      <w:r>
        <w:continuationSeparator/>
      </w:r>
    </w:p>
    <w:p w:rsidR="00D744F4" w:rsidRDefault="00D744F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1440"/>
        </w:tabs>
      </w:pPr>
      <w:rPr>
        <w:rFonts w:ascii="CG Times" w:hAnsi="CG Times"/>
        <w:sz w:val="24"/>
      </w:rPr>
    </w:lvl>
  </w:abstractNum>
  <w:abstractNum w:abstractNumId="1">
    <w:nsid w:val="04C36019"/>
    <w:multiLevelType w:val="hybridMultilevel"/>
    <w:tmpl w:val="E44CF202"/>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C5C10"/>
    <w:multiLevelType w:val="hybridMultilevel"/>
    <w:tmpl w:val="2FDA09C0"/>
    <w:lvl w:ilvl="0" w:tplc="34E0E132">
      <w:start w:val="1"/>
      <w:numFmt w:val="decimal"/>
      <w:lvlText w:val="%1."/>
      <w:lvlJc w:val="left"/>
      <w:pPr>
        <w:ind w:left="-1080" w:hanging="360"/>
      </w:pPr>
      <w:rPr>
        <w:rFonts w:hint="default"/>
        <w:b w:val="0"/>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
    <w:nsid w:val="092F0811"/>
    <w:multiLevelType w:val="hybridMultilevel"/>
    <w:tmpl w:val="4CB4F588"/>
    <w:lvl w:ilvl="0" w:tplc="34E0E13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0D52A9"/>
    <w:multiLevelType w:val="hybridMultilevel"/>
    <w:tmpl w:val="B5A403AA"/>
    <w:lvl w:ilvl="0" w:tplc="778003F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C25FD4"/>
    <w:multiLevelType w:val="hybridMultilevel"/>
    <w:tmpl w:val="1632EA84"/>
    <w:lvl w:ilvl="0" w:tplc="0409000F">
      <w:start w:val="1"/>
      <w:numFmt w:val="decimal"/>
      <w:lvlText w:val="%1."/>
      <w:lvlJc w:val="left"/>
      <w:pPr>
        <w:ind w:left="1080" w:hanging="360"/>
      </w:pPr>
      <w:rPr>
        <w:rFonts w:hint="default"/>
        <w:color w:val="auto"/>
      </w:rPr>
    </w:lvl>
    <w:lvl w:ilvl="1" w:tplc="04090003">
      <w:start w:val="1"/>
      <w:numFmt w:val="bullet"/>
      <w:lvlText w:val="o"/>
      <w:lvlJc w:val="left"/>
      <w:pPr>
        <w:tabs>
          <w:tab w:val="num" w:pos="1980"/>
        </w:tabs>
        <w:ind w:left="1980" w:hanging="360"/>
      </w:pPr>
      <w:rPr>
        <w:rFonts w:ascii="Courier New" w:hAnsi="Courier New" w:cs="CG Time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G Time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G Time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0AE06766"/>
    <w:multiLevelType w:val="hybridMultilevel"/>
    <w:tmpl w:val="8C7E5F8C"/>
    <w:lvl w:ilvl="0" w:tplc="778003FC">
      <w:start w:val="1"/>
      <w:numFmt w:val="bullet"/>
      <w:lvlText w:val=""/>
      <w:lvlJc w:val="left"/>
      <w:pPr>
        <w:tabs>
          <w:tab w:val="num" w:pos="1080"/>
        </w:tabs>
        <w:ind w:left="1080" w:hanging="360"/>
      </w:pPr>
      <w:rPr>
        <w:rFonts w:ascii="Symbol" w:hAnsi="Symbol" w:hint="default"/>
        <w:color w:val="auto"/>
      </w:rPr>
    </w:lvl>
    <w:lvl w:ilvl="1" w:tplc="04090005">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G Time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G Time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C252877"/>
    <w:multiLevelType w:val="hybridMultilevel"/>
    <w:tmpl w:val="4BF8F7E2"/>
    <w:lvl w:ilvl="0" w:tplc="34E0E13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E34F39"/>
    <w:multiLevelType w:val="multilevel"/>
    <w:tmpl w:val="46720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5C5604"/>
    <w:multiLevelType w:val="hybridMultilevel"/>
    <w:tmpl w:val="592C4746"/>
    <w:lvl w:ilvl="0" w:tplc="778003FC">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237E0"/>
    <w:multiLevelType w:val="hybridMultilevel"/>
    <w:tmpl w:val="8C7E5F8C"/>
    <w:lvl w:ilvl="0" w:tplc="778003FC">
      <w:start w:val="1"/>
      <w:numFmt w:val="bullet"/>
      <w:lvlText w:val=""/>
      <w:lvlJc w:val="left"/>
      <w:pPr>
        <w:tabs>
          <w:tab w:val="num" w:pos="1080"/>
        </w:tabs>
        <w:ind w:left="1080" w:hanging="360"/>
      </w:pPr>
      <w:rPr>
        <w:rFonts w:ascii="Symbol" w:hAnsi="Symbol" w:hint="default"/>
        <w:color w:val="auto"/>
      </w:rPr>
    </w:lvl>
    <w:lvl w:ilvl="1" w:tplc="04090005">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G Time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G Time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8233EA3"/>
    <w:multiLevelType w:val="hybridMultilevel"/>
    <w:tmpl w:val="B60A24CA"/>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G 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BB36F4"/>
    <w:multiLevelType w:val="hybridMultilevel"/>
    <w:tmpl w:val="F36C364A"/>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11086"/>
    <w:multiLevelType w:val="hybridMultilevel"/>
    <w:tmpl w:val="36F80F2C"/>
    <w:lvl w:ilvl="0" w:tplc="0409000F">
      <w:start w:val="1"/>
      <w:numFmt w:val="decimal"/>
      <w:lvlText w:val="%1."/>
      <w:lvlJc w:val="left"/>
      <w:pPr>
        <w:ind w:left="720" w:hanging="360"/>
      </w:pPr>
      <w:rPr>
        <w:rFonts w:hint="default"/>
        <w:color w:val="auto"/>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G 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G 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FD39F1"/>
    <w:multiLevelType w:val="hybridMultilevel"/>
    <w:tmpl w:val="0DDE529C"/>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6C65FB"/>
    <w:multiLevelType w:val="hybridMultilevel"/>
    <w:tmpl w:val="8B5844BC"/>
    <w:lvl w:ilvl="0" w:tplc="778003FC">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G 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G 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8003785"/>
    <w:multiLevelType w:val="hybridMultilevel"/>
    <w:tmpl w:val="B60A24CA"/>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G 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2A35BB"/>
    <w:multiLevelType w:val="hybridMultilevel"/>
    <w:tmpl w:val="1E02B76A"/>
    <w:lvl w:ilvl="0" w:tplc="778003F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514DC1"/>
    <w:multiLevelType w:val="hybridMultilevel"/>
    <w:tmpl w:val="B60A24CA"/>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G 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C93A37"/>
    <w:multiLevelType w:val="hybridMultilevel"/>
    <w:tmpl w:val="114019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04618C7"/>
    <w:multiLevelType w:val="hybridMultilevel"/>
    <w:tmpl w:val="C22E1B8E"/>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0D1C2C"/>
    <w:multiLevelType w:val="hybridMultilevel"/>
    <w:tmpl w:val="5FB8A4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3B14BE"/>
    <w:multiLevelType w:val="hybridMultilevel"/>
    <w:tmpl w:val="CBF63092"/>
    <w:lvl w:ilvl="0" w:tplc="34E0E13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D50E71"/>
    <w:multiLevelType w:val="hybridMultilevel"/>
    <w:tmpl w:val="7BA263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E17390"/>
    <w:multiLevelType w:val="hybridMultilevel"/>
    <w:tmpl w:val="1102FACA"/>
    <w:lvl w:ilvl="0" w:tplc="0409000F">
      <w:start w:val="1"/>
      <w:numFmt w:val="decimal"/>
      <w:lvlText w:val="%1."/>
      <w:lvlJc w:val="left"/>
      <w:pPr>
        <w:ind w:left="720" w:hanging="360"/>
      </w:pPr>
      <w:rPr>
        <w:rFonts w:hint="default"/>
        <w:color w:val="auto"/>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G 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G 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16C04C2"/>
    <w:multiLevelType w:val="hybridMultilevel"/>
    <w:tmpl w:val="EB0826BC"/>
    <w:lvl w:ilvl="0" w:tplc="34E0E13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DC3A04"/>
    <w:multiLevelType w:val="hybridMultilevel"/>
    <w:tmpl w:val="5E66DC68"/>
    <w:lvl w:ilvl="0" w:tplc="778003F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620"/>
        </w:tabs>
        <w:ind w:left="1620" w:hanging="360"/>
      </w:pPr>
      <w:rPr>
        <w:rFonts w:ascii="Courier New" w:hAnsi="Courier New" w:cs="CG Time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G Time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G Time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43887BBE"/>
    <w:multiLevelType w:val="hybridMultilevel"/>
    <w:tmpl w:val="031A57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5922EA5"/>
    <w:multiLevelType w:val="hybridMultilevel"/>
    <w:tmpl w:val="46F6BC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BC620CC"/>
    <w:multiLevelType w:val="hybridMultilevel"/>
    <w:tmpl w:val="ED06ABC4"/>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1A443C"/>
    <w:multiLevelType w:val="hybridMultilevel"/>
    <w:tmpl w:val="CFF230BE"/>
    <w:lvl w:ilvl="0" w:tplc="778003F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9C2231B"/>
    <w:multiLevelType w:val="multilevel"/>
    <w:tmpl w:val="36F80F2C"/>
    <w:lvl w:ilvl="0">
      <w:start w:val="1"/>
      <w:numFmt w:val="decimal"/>
      <w:lvlText w:val="%1."/>
      <w:lvlJc w:val="left"/>
      <w:pPr>
        <w:ind w:left="720" w:hanging="360"/>
      </w:pPr>
      <w:rPr>
        <w:rFonts w:hint="default"/>
        <w:color w:val="auto"/>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G Time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G Times"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5A5961CC"/>
    <w:multiLevelType w:val="hybridMultilevel"/>
    <w:tmpl w:val="4450350E"/>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G 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A7473F"/>
    <w:multiLevelType w:val="hybridMultilevel"/>
    <w:tmpl w:val="F7B47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C90D17"/>
    <w:multiLevelType w:val="hybridMultilevel"/>
    <w:tmpl w:val="D04C7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8836E4"/>
    <w:multiLevelType w:val="hybridMultilevel"/>
    <w:tmpl w:val="32B6C3C2"/>
    <w:lvl w:ilvl="0" w:tplc="778003F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155687"/>
    <w:multiLevelType w:val="hybridMultilevel"/>
    <w:tmpl w:val="8C7E5F8C"/>
    <w:lvl w:ilvl="0" w:tplc="778003FC">
      <w:start w:val="1"/>
      <w:numFmt w:val="bullet"/>
      <w:lvlText w:val=""/>
      <w:lvlJc w:val="left"/>
      <w:pPr>
        <w:tabs>
          <w:tab w:val="num" w:pos="1080"/>
        </w:tabs>
        <w:ind w:left="1080" w:hanging="360"/>
      </w:pPr>
      <w:rPr>
        <w:rFonts w:ascii="Symbol" w:hAnsi="Symbol" w:hint="default"/>
        <w:color w:val="auto"/>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G Time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G Time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95A5DD3"/>
    <w:multiLevelType w:val="hybridMultilevel"/>
    <w:tmpl w:val="3DECFF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FC3B3B"/>
    <w:multiLevelType w:val="hybridMultilevel"/>
    <w:tmpl w:val="EDE88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BA86248"/>
    <w:multiLevelType w:val="hybridMultilevel"/>
    <w:tmpl w:val="7434686E"/>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G 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9A0DED"/>
    <w:multiLevelType w:val="hybridMultilevel"/>
    <w:tmpl w:val="C8726318"/>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G 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AD0578"/>
    <w:multiLevelType w:val="hybridMultilevel"/>
    <w:tmpl w:val="0F186C1E"/>
    <w:lvl w:ilvl="0" w:tplc="778003F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AF4BDB"/>
    <w:multiLevelType w:val="hybridMultilevel"/>
    <w:tmpl w:val="9CE43D5C"/>
    <w:lvl w:ilvl="0" w:tplc="778003F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F251199"/>
    <w:multiLevelType w:val="hybridMultilevel"/>
    <w:tmpl w:val="A93618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8"/>
  </w:num>
  <w:num w:numId="3">
    <w:abstractNumId w:val="26"/>
  </w:num>
  <w:num w:numId="4">
    <w:abstractNumId w:val="40"/>
  </w:num>
  <w:num w:numId="5">
    <w:abstractNumId w:val="39"/>
  </w:num>
  <w:num w:numId="6">
    <w:abstractNumId w:val="32"/>
  </w:num>
  <w:num w:numId="7">
    <w:abstractNumId w:val="36"/>
  </w:num>
  <w:num w:numId="8">
    <w:abstractNumId w:val="19"/>
  </w:num>
  <w:num w:numId="9">
    <w:abstractNumId w:val="33"/>
  </w:num>
  <w:num w:numId="10">
    <w:abstractNumId w:val="34"/>
  </w:num>
  <w:num w:numId="11">
    <w:abstractNumId w:val="23"/>
  </w:num>
  <w:num w:numId="12">
    <w:abstractNumId w:val="27"/>
  </w:num>
  <w:num w:numId="13">
    <w:abstractNumId w:val="28"/>
  </w:num>
  <w:num w:numId="14">
    <w:abstractNumId w:val="43"/>
  </w:num>
  <w:num w:numId="15">
    <w:abstractNumId w:val="25"/>
  </w:num>
  <w:num w:numId="16">
    <w:abstractNumId w:val="3"/>
  </w:num>
  <w:num w:numId="17">
    <w:abstractNumId w:val="2"/>
  </w:num>
  <w:num w:numId="18">
    <w:abstractNumId w:val="7"/>
  </w:num>
  <w:num w:numId="19">
    <w:abstractNumId w:val="22"/>
  </w:num>
  <w:num w:numId="20">
    <w:abstractNumId w:val="12"/>
  </w:num>
  <w:num w:numId="21">
    <w:abstractNumId w:val="20"/>
  </w:num>
  <w:num w:numId="22">
    <w:abstractNumId w:val="11"/>
  </w:num>
  <w:num w:numId="23">
    <w:abstractNumId w:val="18"/>
  </w:num>
  <w:num w:numId="24">
    <w:abstractNumId w:val="16"/>
  </w:num>
  <w:num w:numId="25">
    <w:abstractNumId w:val="14"/>
  </w:num>
  <w:num w:numId="26">
    <w:abstractNumId w:val="29"/>
  </w:num>
  <w:num w:numId="27">
    <w:abstractNumId w:val="9"/>
  </w:num>
  <w:num w:numId="28">
    <w:abstractNumId w:val="1"/>
  </w:num>
  <w:num w:numId="29">
    <w:abstractNumId w:val="41"/>
  </w:num>
  <w:num w:numId="30">
    <w:abstractNumId w:val="4"/>
  </w:num>
  <w:num w:numId="31">
    <w:abstractNumId w:val="42"/>
  </w:num>
  <w:num w:numId="32">
    <w:abstractNumId w:val="17"/>
  </w:num>
  <w:num w:numId="33">
    <w:abstractNumId w:val="35"/>
  </w:num>
  <w:num w:numId="34">
    <w:abstractNumId w:val="30"/>
  </w:num>
  <w:num w:numId="35">
    <w:abstractNumId w:val="24"/>
  </w:num>
  <w:num w:numId="36">
    <w:abstractNumId w:val="13"/>
  </w:num>
  <w:num w:numId="37">
    <w:abstractNumId w:val="15"/>
  </w:num>
  <w:num w:numId="38">
    <w:abstractNumId w:val="31"/>
  </w:num>
  <w:num w:numId="39">
    <w:abstractNumId w:val="38"/>
  </w:num>
  <w:num w:numId="40">
    <w:abstractNumId w:val="6"/>
  </w:num>
  <w:num w:numId="41">
    <w:abstractNumId w:val="10"/>
  </w:num>
  <w:num w:numId="42">
    <w:abstractNumId w:val="5"/>
  </w:num>
  <w:num w:numId="43">
    <w:abstractNumId w:val="37"/>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stylePaneSortMethod w:val="0000"/>
  <w:defaultTabStop w:val="360"/>
  <w:characterSpacingControl w:val="doNotCompress"/>
  <w:footnotePr>
    <w:footnote w:id="0"/>
    <w:footnote w:id="1"/>
  </w:footnotePr>
  <w:endnotePr>
    <w:endnote w:id="0"/>
    <w:endnote w:id="1"/>
  </w:endnotePr>
  <w:compat/>
  <w:rsids>
    <w:rsidRoot w:val="00174780"/>
    <w:rsid w:val="00016BC7"/>
    <w:rsid w:val="001161C1"/>
    <w:rsid w:val="001902D5"/>
    <w:rsid w:val="002C3BFF"/>
    <w:rsid w:val="0031396E"/>
    <w:rsid w:val="003440D4"/>
    <w:rsid w:val="00347231"/>
    <w:rsid w:val="00395EAD"/>
    <w:rsid w:val="003E0FB3"/>
    <w:rsid w:val="004B2369"/>
    <w:rsid w:val="004F2224"/>
    <w:rsid w:val="00612FB3"/>
    <w:rsid w:val="0072326A"/>
    <w:rsid w:val="007A746D"/>
    <w:rsid w:val="007D6149"/>
    <w:rsid w:val="008960A2"/>
    <w:rsid w:val="00904577"/>
    <w:rsid w:val="00920981"/>
    <w:rsid w:val="009A65BA"/>
    <w:rsid w:val="00B0080C"/>
    <w:rsid w:val="00BC72E4"/>
    <w:rsid w:val="00C90D74"/>
    <w:rsid w:val="00D604E7"/>
    <w:rsid w:val="00D744F4"/>
    <w:rsid w:val="00D920F8"/>
    <w:rsid w:val="00DA0ABF"/>
    <w:rsid w:val="00E5742D"/>
    <w:rsid w:val="00E812D5"/>
    <w:rsid w:val="00E8443F"/>
    <w:rsid w:val="00F71893"/>
    <w:rsid w:val="00FD380E"/>
  </w:rsids>
  <m:mathPr>
    <m:mathFont m:val="Cambria Math"/>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D0012"/>
    <w:rPr>
      <w:rFonts w:ascii="Cambria" w:hAnsi="Cambria"/>
      <w:sz w:val="24"/>
      <w:szCs w:val="24"/>
      <w:lang w:val="en-US" w:eastAsia="en-US"/>
    </w:rPr>
  </w:style>
  <w:style w:type="paragraph" w:styleId="Heading1">
    <w:name w:val="heading 1"/>
    <w:basedOn w:val="Normal"/>
    <w:next w:val="Normal"/>
    <w:qFormat/>
    <w:rsid w:val="00174780"/>
    <w:pPr>
      <w:keepNext/>
      <w:spacing w:before="240" w:after="60"/>
      <w:outlineLvl w:val="0"/>
    </w:pPr>
    <w:rPr>
      <w:rFonts w:ascii="Arial" w:hAnsi="Arial" w:cs="Arial"/>
      <w:b/>
      <w:bCs/>
      <w:kern w:val="32"/>
      <w:sz w:val="32"/>
      <w:szCs w:val="32"/>
    </w:rPr>
  </w:style>
  <w:style w:type="paragraph" w:styleId="Heading2">
    <w:name w:val="heading 2"/>
    <w:basedOn w:val="Normal"/>
    <w:qFormat/>
    <w:rsid w:val="00174780"/>
    <w:pPr>
      <w:spacing w:before="100" w:beforeAutospacing="1" w:after="100" w:afterAutospacing="1"/>
      <w:outlineLvl w:val="1"/>
    </w:pPr>
    <w:rPr>
      <w:b/>
      <w:bCs/>
      <w:sz w:val="36"/>
      <w:szCs w:val="36"/>
    </w:rPr>
  </w:style>
  <w:style w:type="paragraph" w:styleId="Heading3">
    <w:name w:val="heading 3"/>
    <w:basedOn w:val="Normal"/>
    <w:next w:val="Normal"/>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qFormat/>
    <w:rsid w:val="00174780"/>
    <w:pPr>
      <w:keepNext/>
      <w:spacing w:before="240" w:after="60"/>
      <w:outlineLvl w:val="3"/>
    </w:pPr>
    <w:rPr>
      <w:b/>
      <w:bCs/>
      <w:sz w:val="28"/>
      <w:szCs w:val="28"/>
    </w:rPr>
  </w:style>
  <w:style w:type="paragraph" w:styleId="Heading5">
    <w:name w:val="heading 5"/>
    <w:basedOn w:val="Normal"/>
    <w:next w:val="Normal"/>
    <w:qFormat/>
    <w:rsid w:val="00174780"/>
    <w:pPr>
      <w:spacing w:before="240" w:after="60"/>
      <w:outlineLvl w:val="4"/>
    </w:pPr>
    <w:rPr>
      <w:b/>
      <w:bCs/>
      <w:i/>
      <w:iCs/>
      <w:sz w:val="26"/>
      <w:szCs w:val="26"/>
    </w:rPr>
  </w:style>
  <w:style w:type="paragraph" w:styleId="Heading6">
    <w:name w:val="heading 6"/>
    <w:basedOn w:val="Normal"/>
    <w:next w:val="Normal"/>
    <w:qFormat/>
    <w:rsid w:val="00174780"/>
    <w:pPr>
      <w:spacing w:before="240" w:after="60"/>
      <w:outlineLvl w:val="5"/>
    </w:pPr>
    <w:rPr>
      <w:b/>
      <w:bCs/>
      <w:sz w:val="22"/>
      <w:szCs w:val="22"/>
    </w:rPr>
  </w:style>
  <w:style w:type="paragraph" w:styleId="Heading7">
    <w:name w:val="heading 7"/>
    <w:basedOn w:val="Normal"/>
    <w:next w:val="Normal"/>
    <w:qFormat/>
    <w:rsid w:val="00174780"/>
    <w:pPr>
      <w:spacing w:before="240" w:after="60"/>
      <w:outlineLvl w:val="6"/>
    </w:pPr>
  </w:style>
  <w:style w:type="paragraph" w:styleId="Heading8">
    <w:name w:val="heading 8"/>
    <w:basedOn w:val="Normal"/>
    <w:next w:val="Normal"/>
    <w:qFormat/>
    <w:rsid w:val="00174780"/>
    <w:pPr>
      <w:spacing w:before="240" w:after="60"/>
      <w:outlineLvl w:val="7"/>
    </w:pPr>
    <w:rPr>
      <w:i/>
      <w:iCs/>
    </w:rPr>
  </w:style>
  <w:style w:type="paragraph" w:styleId="Heading9">
    <w:name w:val="heading 9"/>
    <w:basedOn w:val="Normal"/>
    <w:next w:val="Normal"/>
    <w:qFormat/>
    <w:rsid w:val="00174780"/>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174780"/>
    <w:rPr>
      <w:b/>
      <w:bCs/>
    </w:rPr>
  </w:style>
  <w:style w:type="character" w:styleId="Hyperlink">
    <w:name w:val="Hyperlink"/>
    <w:basedOn w:val="DefaultParagraphFont"/>
    <w:rsid w:val="00174780"/>
    <w:rPr>
      <w:color w:val="0000FF"/>
      <w:u w:val="single"/>
    </w:rPr>
  </w:style>
  <w:style w:type="paragraph" w:styleId="NormalWeb">
    <w:name w:val="Normal (Web)"/>
    <w:basedOn w:val="Normal"/>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rsid w:val="00174780"/>
    <w:pPr>
      <w:autoSpaceDE w:val="0"/>
      <w:autoSpaceDN w:val="0"/>
      <w:adjustRightInd w:val="0"/>
    </w:pPr>
  </w:style>
  <w:style w:type="character" w:styleId="Emphasis">
    <w:name w:val="Emphasis"/>
    <w:basedOn w:val="DefaultParagraphFont"/>
    <w:qFormat/>
    <w:rsid w:val="00174780"/>
    <w:rPr>
      <w:i/>
      <w:iCs/>
    </w:rPr>
  </w:style>
  <w:style w:type="paragraph" w:styleId="Footer">
    <w:name w:val="footer"/>
    <w:basedOn w:val="Normal"/>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lang w:val="en-US" w:eastAsia="en-US"/>
    </w:rPr>
  </w:style>
  <w:style w:type="paragraph" w:styleId="BodyText3">
    <w:name w:val="Body Text 3"/>
    <w:basedOn w:val="Normal"/>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1"/>
      </w:numPr>
      <w:ind w:left="1440" w:hanging="720"/>
    </w:pPr>
    <w:rPr>
      <w:rFonts w:ascii="Courier New" w:hAnsi="Courier New"/>
      <w:snapToGrid w:val="0"/>
      <w:szCs w:val="20"/>
    </w:rPr>
  </w:style>
  <w:style w:type="paragraph" w:styleId="PlainText">
    <w:name w:val="Plain Text"/>
    <w:basedOn w:val="Default"/>
    <w:next w:val="Default"/>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0">
    <w:name w:val="header"/>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paragraph" w:styleId="BalloonText">
    <w:name w:val="Balloon Text"/>
    <w:basedOn w:val="Normal"/>
    <w:semiHidden/>
    <w:rsid w:val="00BF4CE2"/>
    <w:rPr>
      <w:rFonts w:ascii="Tahoma" w:hAnsi="Tahoma" w:cs="Tahoma"/>
      <w:sz w:val="16"/>
      <w:szCs w:val="16"/>
    </w:rPr>
  </w:style>
  <w:style w:type="character" w:styleId="CommentReference">
    <w:name w:val="annotation reference"/>
    <w:basedOn w:val="DefaultParagraphFont"/>
    <w:semiHidden/>
    <w:rsid w:val="00BF4CE2"/>
    <w:rPr>
      <w:sz w:val="16"/>
      <w:szCs w:val="16"/>
    </w:rPr>
  </w:style>
  <w:style w:type="paragraph" w:styleId="CommentText">
    <w:name w:val="annotation text"/>
    <w:basedOn w:val="Normal"/>
    <w:semiHidden/>
    <w:rsid w:val="00BF4CE2"/>
    <w:rPr>
      <w:sz w:val="20"/>
      <w:szCs w:val="20"/>
    </w:rPr>
  </w:style>
  <w:style w:type="paragraph" w:styleId="CommentSubject">
    <w:name w:val="annotation subject"/>
    <w:basedOn w:val="CommentText"/>
    <w:next w:val="CommentText"/>
    <w:semiHidden/>
    <w:rsid w:val="00BF4CE2"/>
    <w:rPr>
      <w:b/>
      <w:bCs/>
    </w:rPr>
  </w:style>
  <w:style w:type="paragraph" w:styleId="FootnoteText">
    <w:name w:val="footnote text"/>
    <w:basedOn w:val="Normal"/>
    <w:semiHidden/>
    <w:rsid w:val="00BF4CE2"/>
    <w:rPr>
      <w:sz w:val="20"/>
      <w:szCs w:val="20"/>
    </w:rPr>
  </w:style>
  <w:style w:type="character" w:styleId="FootnoteReference">
    <w:name w:val="footnote reference"/>
    <w:basedOn w:val="DefaultParagraphFont"/>
    <w:semiHidden/>
    <w:rsid w:val="00BF4CE2"/>
    <w:rPr>
      <w:vertAlign w:val="superscript"/>
    </w:rPr>
  </w:style>
  <w:style w:type="character" w:customStyle="1" w:styleId="yshortcuts">
    <w:name w:val="yshortcuts"/>
    <w:basedOn w:val="DefaultParagraphFont"/>
    <w:rsid w:val="002A5B11"/>
  </w:style>
</w:styles>
</file>

<file path=word/webSettings.xml><?xml version="1.0" encoding="utf-8"?>
<w:webSettings xmlns:r="http://schemas.openxmlformats.org/officeDocument/2006/relationships" xmlns:w="http://schemas.openxmlformats.org/wordprocessingml/2006/main">
  <w:divs>
    <w:div w:id="5181024">
      <w:bodyDiv w:val="1"/>
      <w:marLeft w:val="0"/>
      <w:marRight w:val="0"/>
      <w:marTop w:val="0"/>
      <w:marBottom w:val="0"/>
      <w:divBdr>
        <w:top w:val="none" w:sz="0" w:space="0" w:color="auto"/>
        <w:left w:val="none" w:sz="0" w:space="0" w:color="auto"/>
        <w:bottom w:val="none" w:sz="0" w:space="0" w:color="auto"/>
        <w:right w:val="none" w:sz="0" w:space="0" w:color="auto"/>
      </w:divBdr>
      <w:divsChild>
        <w:div w:id="937912667">
          <w:marLeft w:val="806"/>
          <w:marRight w:val="0"/>
          <w:marTop w:val="0"/>
          <w:marBottom w:val="0"/>
          <w:divBdr>
            <w:top w:val="none" w:sz="0" w:space="0" w:color="auto"/>
            <w:left w:val="none" w:sz="0" w:space="0" w:color="auto"/>
            <w:bottom w:val="none" w:sz="0" w:space="0" w:color="auto"/>
            <w:right w:val="none" w:sz="0" w:space="0" w:color="auto"/>
          </w:divBdr>
        </w:div>
      </w:divsChild>
    </w:div>
    <w:div w:id="123161989">
      <w:bodyDiv w:val="1"/>
      <w:marLeft w:val="0"/>
      <w:marRight w:val="0"/>
      <w:marTop w:val="0"/>
      <w:marBottom w:val="0"/>
      <w:divBdr>
        <w:top w:val="none" w:sz="0" w:space="0" w:color="auto"/>
        <w:left w:val="none" w:sz="0" w:space="0" w:color="auto"/>
        <w:bottom w:val="none" w:sz="0" w:space="0" w:color="auto"/>
        <w:right w:val="none" w:sz="0" w:space="0" w:color="auto"/>
      </w:divBdr>
      <w:divsChild>
        <w:div w:id="202065248">
          <w:marLeft w:val="547"/>
          <w:marRight w:val="0"/>
          <w:marTop w:val="0"/>
          <w:marBottom w:val="0"/>
          <w:divBdr>
            <w:top w:val="none" w:sz="0" w:space="0" w:color="auto"/>
            <w:left w:val="none" w:sz="0" w:space="0" w:color="auto"/>
            <w:bottom w:val="none" w:sz="0" w:space="0" w:color="auto"/>
            <w:right w:val="none" w:sz="0" w:space="0" w:color="auto"/>
          </w:divBdr>
        </w:div>
        <w:div w:id="345598248">
          <w:marLeft w:val="547"/>
          <w:marRight w:val="0"/>
          <w:marTop w:val="0"/>
          <w:marBottom w:val="0"/>
          <w:divBdr>
            <w:top w:val="none" w:sz="0" w:space="0" w:color="auto"/>
            <w:left w:val="none" w:sz="0" w:space="0" w:color="auto"/>
            <w:bottom w:val="none" w:sz="0" w:space="0" w:color="auto"/>
            <w:right w:val="none" w:sz="0" w:space="0" w:color="auto"/>
          </w:divBdr>
        </w:div>
        <w:div w:id="743799170">
          <w:marLeft w:val="547"/>
          <w:marRight w:val="0"/>
          <w:marTop w:val="0"/>
          <w:marBottom w:val="0"/>
          <w:divBdr>
            <w:top w:val="none" w:sz="0" w:space="0" w:color="auto"/>
            <w:left w:val="none" w:sz="0" w:space="0" w:color="auto"/>
            <w:bottom w:val="none" w:sz="0" w:space="0" w:color="auto"/>
            <w:right w:val="none" w:sz="0" w:space="0" w:color="auto"/>
          </w:divBdr>
        </w:div>
        <w:div w:id="956641846">
          <w:marLeft w:val="547"/>
          <w:marRight w:val="0"/>
          <w:marTop w:val="0"/>
          <w:marBottom w:val="0"/>
          <w:divBdr>
            <w:top w:val="none" w:sz="0" w:space="0" w:color="auto"/>
            <w:left w:val="none" w:sz="0" w:space="0" w:color="auto"/>
            <w:bottom w:val="none" w:sz="0" w:space="0" w:color="auto"/>
            <w:right w:val="none" w:sz="0" w:space="0" w:color="auto"/>
          </w:divBdr>
        </w:div>
        <w:div w:id="1186674918">
          <w:marLeft w:val="547"/>
          <w:marRight w:val="0"/>
          <w:marTop w:val="0"/>
          <w:marBottom w:val="0"/>
          <w:divBdr>
            <w:top w:val="none" w:sz="0" w:space="0" w:color="auto"/>
            <w:left w:val="none" w:sz="0" w:space="0" w:color="auto"/>
            <w:bottom w:val="none" w:sz="0" w:space="0" w:color="auto"/>
            <w:right w:val="none" w:sz="0" w:space="0" w:color="auto"/>
          </w:divBdr>
        </w:div>
        <w:div w:id="1400248884">
          <w:marLeft w:val="547"/>
          <w:marRight w:val="0"/>
          <w:marTop w:val="0"/>
          <w:marBottom w:val="0"/>
          <w:divBdr>
            <w:top w:val="none" w:sz="0" w:space="0" w:color="auto"/>
            <w:left w:val="none" w:sz="0" w:space="0" w:color="auto"/>
            <w:bottom w:val="none" w:sz="0" w:space="0" w:color="auto"/>
            <w:right w:val="none" w:sz="0" w:space="0" w:color="auto"/>
          </w:divBdr>
        </w:div>
        <w:div w:id="1683897689">
          <w:marLeft w:val="547"/>
          <w:marRight w:val="0"/>
          <w:marTop w:val="0"/>
          <w:marBottom w:val="0"/>
          <w:divBdr>
            <w:top w:val="none" w:sz="0" w:space="0" w:color="auto"/>
            <w:left w:val="none" w:sz="0" w:space="0" w:color="auto"/>
            <w:bottom w:val="none" w:sz="0" w:space="0" w:color="auto"/>
            <w:right w:val="none" w:sz="0" w:space="0" w:color="auto"/>
          </w:divBdr>
        </w:div>
        <w:div w:id="1870871928">
          <w:marLeft w:val="547"/>
          <w:marRight w:val="0"/>
          <w:marTop w:val="0"/>
          <w:marBottom w:val="0"/>
          <w:divBdr>
            <w:top w:val="none" w:sz="0" w:space="0" w:color="auto"/>
            <w:left w:val="none" w:sz="0" w:space="0" w:color="auto"/>
            <w:bottom w:val="none" w:sz="0" w:space="0" w:color="auto"/>
            <w:right w:val="none" w:sz="0" w:space="0" w:color="auto"/>
          </w:divBdr>
        </w:div>
      </w:divsChild>
    </w:div>
    <w:div w:id="454560729">
      <w:bodyDiv w:val="1"/>
      <w:marLeft w:val="0"/>
      <w:marRight w:val="0"/>
      <w:marTop w:val="0"/>
      <w:marBottom w:val="0"/>
      <w:divBdr>
        <w:top w:val="none" w:sz="0" w:space="0" w:color="auto"/>
        <w:left w:val="none" w:sz="0" w:space="0" w:color="auto"/>
        <w:bottom w:val="none" w:sz="0" w:space="0" w:color="auto"/>
        <w:right w:val="none" w:sz="0" w:space="0" w:color="auto"/>
      </w:divBdr>
      <w:divsChild>
        <w:div w:id="93791729">
          <w:marLeft w:val="806"/>
          <w:marRight w:val="0"/>
          <w:marTop w:val="0"/>
          <w:marBottom w:val="0"/>
          <w:divBdr>
            <w:top w:val="none" w:sz="0" w:space="0" w:color="auto"/>
            <w:left w:val="none" w:sz="0" w:space="0" w:color="auto"/>
            <w:bottom w:val="none" w:sz="0" w:space="0" w:color="auto"/>
            <w:right w:val="none" w:sz="0" w:space="0" w:color="auto"/>
          </w:divBdr>
        </w:div>
      </w:divsChild>
    </w:div>
    <w:div w:id="519243823">
      <w:bodyDiv w:val="1"/>
      <w:marLeft w:val="0"/>
      <w:marRight w:val="0"/>
      <w:marTop w:val="0"/>
      <w:marBottom w:val="0"/>
      <w:divBdr>
        <w:top w:val="none" w:sz="0" w:space="0" w:color="auto"/>
        <w:left w:val="none" w:sz="0" w:space="0" w:color="auto"/>
        <w:bottom w:val="none" w:sz="0" w:space="0" w:color="auto"/>
        <w:right w:val="none" w:sz="0" w:space="0" w:color="auto"/>
      </w:divBdr>
      <w:divsChild>
        <w:div w:id="66614564">
          <w:marLeft w:val="806"/>
          <w:marRight w:val="0"/>
          <w:marTop w:val="0"/>
          <w:marBottom w:val="0"/>
          <w:divBdr>
            <w:top w:val="none" w:sz="0" w:space="0" w:color="auto"/>
            <w:left w:val="none" w:sz="0" w:space="0" w:color="auto"/>
            <w:bottom w:val="none" w:sz="0" w:space="0" w:color="auto"/>
            <w:right w:val="none" w:sz="0" w:space="0" w:color="auto"/>
          </w:divBdr>
        </w:div>
      </w:divsChild>
    </w:div>
    <w:div w:id="1811628705">
      <w:bodyDiv w:val="1"/>
      <w:marLeft w:val="0"/>
      <w:marRight w:val="0"/>
      <w:marTop w:val="0"/>
      <w:marBottom w:val="0"/>
      <w:divBdr>
        <w:top w:val="none" w:sz="0" w:space="0" w:color="auto"/>
        <w:left w:val="none" w:sz="0" w:space="0" w:color="auto"/>
        <w:bottom w:val="none" w:sz="0" w:space="0" w:color="auto"/>
        <w:right w:val="none" w:sz="0" w:space="0" w:color="auto"/>
      </w:divBdr>
      <w:divsChild>
        <w:div w:id="101074578">
          <w:marLeft w:val="806"/>
          <w:marRight w:val="0"/>
          <w:marTop w:val="0"/>
          <w:marBottom w:val="0"/>
          <w:divBdr>
            <w:top w:val="none" w:sz="0" w:space="0" w:color="auto"/>
            <w:left w:val="none" w:sz="0" w:space="0" w:color="auto"/>
            <w:bottom w:val="none" w:sz="0" w:space="0" w:color="auto"/>
            <w:right w:val="none" w:sz="0" w:space="0" w:color="auto"/>
          </w:divBdr>
        </w:div>
        <w:div w:id="187446409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u.edu.au/schools/gcm/ar/arp/arphome.html" TargetMode="External"/><Relationship Id="rId13" Type="http://schemas.openxmlformats.org/officeDocument/2006/relationships/hyperlink" Target="http://owl.english.purdue.edu/owl/resource/560/01/" TargetMode="External"/><Relationship Id="rId3" Type="http://schemas.openxmlformats.org/officeDocument/2006/relationships/settings" Target="settings.xml"/><Relationship Id="rId7" Type="http://schemas.openxmlformats.org/officeDocument/2006/relationships/hyperlink" Target="http://owl.english.purdue.edu/owl/printable/560/" TargetMode="External"/><Relationship Id="rId12" Type="http://schemas.openxmlformats.org/officeDocument/2006/relationships/hyperlink" Target="http://www.scu.edu.au/schools/gcm/ar/ari/p-ywadsworth98.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ledonia.org.uk/par.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nmillenniumproject.org/documents/tf8interim.pdf" TargetMode="External"/><Relationship Id="rId4" Type="http://schemas.openxmlformats.org/officeDocument/2006/relationships/webSettings" Target="webSettings.xml"/><Relationship Id="rId9" Type="http://schemas.openxmlformats.org/officeDocument/2006/relationships/hyperlink" Target="http://www.scu.edu.au/schools/gcm/ar/arp/aandr.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3047</Words>
  <Characters>19201</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15</vt:lpstr>
    </vt:vector>
  </TitlesOfParts>
  <Company>APU</Company>
  <LinksUpToDate>false</LinksUpToDate>
  <CharactersWithSpaces>22204</CharactersWithSpaces>
  <SharedDoc>false</SharedDoc>
  <HLinks>
    <vt:vector size="42" baseType="variant">
      <vt:variant>
        <vt:i4>6684792</vt:i4>
      </vt:variant>
      <vt:variant>
        <vt:i4>18</vt:i4>
      </vt:variant>
      <vt:variant>
        <vt:i4>0</vt:i4>
      </vt:variant>
      <vt:variant>
        <vt:i4>5</vt:i4>
      </vt:variant>
      <vt:variant>
        <vt:lpwstr>http://owl.english.purdue.edu/owl/resource/560/01/</vt:lpwstr>
      </vt:variant>
      <vt:variant>
        <vt:lpwstr/>
      </vt:variant>
      <vt:variant>
        <vt:i4>327762</vt:i4>
      </vt:variant>
      <vt:variant>
        <vt:i4>15</vt:i4>
      </vt:variant>
      <vt:variant>
        <vt:i4>0</vt:i4>
      </vt:variant>
      <vt:variant>
        <vt:i4>5</vt:i4>
      </vt:variant>
      <vt:variant>
        <vt:lpwstr>http://www.scu.edu.au/schools/gcm/ar/ari/p-ywadsworth98.html</vt:lpwstr>
      </vt:variant>
      <vt:variant>
        <vt:lpwstr/>
      </vt:variant>
      <vt:variant>
        <vt:i4>2490401</vt:i4>
      </vt:variant>
      <vt:variant>
        <vt:i4>12</vt:i4>
      </vt:variant>
      <vt:variant>
        <vt:i4>0</vt:i4>
      </vt:variant>
      <vt:variant>
        <vt:i4>5</vt:i4>
      </vt:variant>
      <vt:variant>
        <vt:lpwstr>http://www.caledonia.org.uk/par.htm</vt:lpwstr>
      </vt:variant>
      <vt:variant>
        <vt:lpwstr/>
      </vt:variant>
      <vt:variant>
        <vt:i4>3407977</vt:i4>
      </vt:variant>
      <vt:variant>
        <vt:i4>9</vt:i4>
      </vt:variant>
      <vt:variant>
        <vt:i4>0</vt:i4>
      </vt:variant>
      <vt:variant>
        <vt:i4>5</vt:i4>
      </vt:variant>
      <vt:variant>
        <vt:lpwstr>http://www.unmillenniumproject.org/documents/tf8interim.pdf</vt:lpwstr>
      </vt:variant>
      <vt:variant>
        <vt:lpwstr/>
      </vt:variant>
      <vt:variant>
        <vt:i4>7012451</vt:i4>
      </vt:variant>
      <vt:variant>
        <vt:i4>6</vt:i4>
      </vt:variant>
      <vt:variant>
        <vt:i4>0</vt:i4>
      </vt:variant>
      <vt:variant>
        <vt:i4>5</vt:i4>
      </vt:variant>
      <vt:variant>
        <vt:lpwstr>http://www.scu.edu.au/schools/gcm/ar/arp/aandr.html</vt:lpwstr>
      </vt:variant>
      <vt:variant>
        <vt:lpwstr/>
      </vt:variant>
      <vt:variant>
        <vt:i4>851985</vt:i4>
      </vt:variant>
      <vt:variant>
        <vt:i4>3</vt:i4>
      </vt:variant>
      <vt:variant>
        <vt:i4>0</vt:i4>
      </vt:variant>
      <vt:variant>
        <vt:i4>5</vt:i4>
      </vt:variant>
      <vt:variant>
        <vt:lpwstr>http://www.scu.edu.au/schools/gcm/ar/arp/arphome.html</vt:lpwstr>
      </vt:variant>
      <vt:variant>
        <vt:lpwstr/>
      </vt:variant>
      <vt:variant>
        <vt:i4>4587527</vt:i4>
      </vt:variant>
      <vt:variant>
        <vt:i4>0</vt:i4>
      </vt:variant>
      <vt:variant>
        <vt:i4>0</vt:i4>
      </vt:variant>
      <vt:variant>
        <vt:i4>5</vt:i4>
      </vt:variant>
      <vt:variant>
        <vt:lpwstr>http://owl.english.purdue.edu/owl/printable/560/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richard slimbach</dc:creator>
  <cp:keywords/>
  <dc:description/>
  <cp:lastModifiedBy>Peter Nitschke</cp:lastModifiedBy>
  <cp:revision>2</cp:revision>
  <dcterms:created xsi:type="dcterms:W3CDTF">2011-05-17T03:59:00Z</dcterms:created>
  <dcterms:modified xsi:type="dcterms:W3CDTF">2011-05-17T03:59:00Z</dcterms:modified>
</cp:coreProperties>
</file>