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509" w:rsidRPr="005E33E7" w:rsidRDefault="00BA4509" w:rsidP="00BA4509">
      <w:pPr>
        <w:shd w:val="clear" w:color="auto" w:fill="E6E6E6"/>
        <w:outlineLvl w:val="0"/>
        <w:rPr>
          <w:rFonts w:ascii="Arial Narrow" w:hAnsi="Arial Narrow"/>
          <w:b/>
          <w:sz w:val="20"/>
        </w:rPr>
      </w:pPr>
      <w:r w:rsidRPr="005E33E7">
        <w:rPr>
          <w:rFonts w:ascii="Arial Narrow" w:hAnsi="Arial Narrow"/>
          <w:b/>
          <w:sz w:val="20"/>
        </w:rPr>
        <w:t>Hours per Week</w:t>
      </w:r>
    </w:p>
    <w:p w:rsidR="00BA4509" w:rsidRDefault="00BA4509" w:rsidP="00BA4509">
      <w:pPr>
        <w:widowControl w:val="0"/>
        <w:autoSpaceDE w:val="0"/>
        <w:autoSpaceDN w:val="0"/>
        <w:adjustRightInd w:val="0"/>
        <w:rPr>
          <w:rFonts w:ascii="Arial Narrow" w:hAnsi="Arial Narrow"/>
          <w:sz w:val="20"/>
        </w:rPr>
      </w:pPr>
    </w:p>
    <w:p w:rsidR="00BA4509" w:rsidRDefault="00BA4509" w:rsidP="00BA4509">
      <w:pPr>
        <w:widowControl w:val="0"/>
        <w:autoSpaceDE w:val="0"/>
        <w:autoSpaceDN w:val="0"/>
        <w:adjustRightInd w:val="0"/>
        <w:rPr>
          <w:rFonts w:ascii="Arial Narrow" w:hAnsi="Arial Narrow"/>
          <w:sz w:val="20"/>
        </w:rPr>
      </w:pPr>
      <w:r>
        <w:rPr>
          <w:rFonts w:ascii="Arial Narrow" w:hAnsi="Arial Narrow"/>
          <w:sz w:val="20"/>
        </w:rPr>
        <w:t xml:space="preserve">Language learning to the level of reasonably fluent conversation is essential for success in other aspects of this degree. By the end of the degree this should increase to a high level of fluency.  While most Masters degrees require a research language they usually do not credit hours for this.  APU is accrediting 4 units (approx. 240 hours of a total of 900 hours) of language learning over 3 semesters.  This is much less than the total hours.  The APU courses give you the core structure to then develop the full breadth of learning with your local language school or tutor/language helper. They are your language content teachers.  The role of these courses is to train you in learning processes.  (See the MATUL Language Learning Policy document for more detail). </w:t>
      </w:r>
      <w:r w:rsidRPr="005E33E7">
        <w:rPr>
          <w:rFonts w:ascii="Arial Narrow" w:hAnsi="Arial Narrow"/>
          <w:sz w:val="20"/>
        </w:rPr>
        <w:t xml:space="preserve"> </w:t>
      </w:r>
    </w:p>
    <w:p w:rsidR="00BA4509" w:rsidRDefault="00BA4509" w:rsidP="00BA4509">
      <w:pPr>
        <w:widowControl w:val="0"/>
        <w:autoSpaceDE w:val="0"/>
        <w:autoSpaceDN w:val="0"/>
        <w:adjustRightInd w:val="0"/>
        <w:rPr>
          <w:rFonts w:ascii="Arial Narrow" w:hAnsi="Arial Narrow"/>
          <w:sz w:val="20"/>
        </w:rPr>
      </w:pPr>
    </w:p>
    <w:p w:rsidR="00BA4509" w:rsidRDefault="00BA4509" w:rsidP="00BA4509">
      <w:pPr>
        <w:widowControl w:val="0"/>
        <w:autoSpaceDE w:val="0"/>
        <w:autoSpaceDN w:val="0"/>
        <w:adjustRightInd w:val="0"/>
        <w:rPr>
          <w:rFonts w:ascii="Arial Narrow" w:hAnsi="Arial Narrow"/>
          <w:sz w:val="20"/>
        </w:rPr>
      </w:pPr>
      <w:r w:rsidRPr="005E33E7">
        <w:rPr>
          <w:rFonts w:ascii="Arial Narrow" w:hAnsi="Arial Narrow"/>
          <w:sz w:val="20"/>
        </w:rPr>
        <w:t xml:space="preserve">This </w:t>
      </w:r>
      <w:r>
        <w:rPr>
          <w:rFonts w:ascii="Arial Narrow" w:hAnsi="Arial Narrow"/>
          <w:sz w:val="20"/>
        </w:rPr>
        <w:t>course in LA gives you an introduction to the process of language learning.  In it you will practice the first five language cycles, while working with a language helper in LA.  It is not a standard didactic course but is dependent on learning from local experts within the guidelines of the APU course and tested in an exam at the end of the course.   O</w:t>
      </w:r>
      <w:r w:rsidRPr="005E33E7">
        <w:rPr>
          <w:rFonts w:ascii="Arial Narrow" w:hAnsi="Arial Narrow"/>
          <w:sz w:val="20"/>
        </w:rPr>
        <w:t xml:space="preserve">ver a fifteen week term </w:t>
      </w:r>
      <w:r>
        <w:rPr>
          <w:rFonts w:ascii="Arial Narrow" w:hAnsi="Arial Narrow"/>
          <w:sz w:val="20"/>
        </w:rPr>
        <w:t xml:space="preserve">this language component </w:t>
      </w:r>
      <w:r w:rsidRPr="005E33E7">
        <w:rPr>
          <w:rFonts w:ascii="Arial Narrow" w:hAnsi="Arial Narrow"/>
          <w:sz w:val="20"/>
        </w:rPr>
        <w:t xml:space="preserve">will approximate </w:t>
      </w:r>
      <w:r>
        <w:rPr>
          <w:rFonts w:ascii="Arial Narrow" w:hAnsi="Arial Narrow"/>
          <w:sz w:val="20"/>
        </w:rPr>
        <w:t>5 hours per week for six weeks, including: 1</w:t>
      </w:r>
      <w:r w:rsidRPr="005E33E7">
        <w:rPr>
          <w:rFonts w:ascii="Arial Narrow" w:hAnsi="Arial Narrow"/>
          <w:sz w:val="20"/>
        </w:rPr>
        <w:t xml:space="preserve"> hours of direct faculty </w:t>
      </w:r>
      <w:r>
        <w:rPr>
          <w:rFonts w:ascii="Arial Narrow" w:hAnsi="Arial Narrow"/>
          <w:sz w:val="20"/>
        </w:rPr>
        <w:t>teaching or</w:t>
      </w:r>
      <w:r w:rsidRPr="005E33E7">
        <w:rPr>
          <w:rFonts w:ascii="Arial Narrow" w:hAnsi="Arial Narrow"/>
          <w:sz w:val="20"/>
        </w:rPr>
        <w:t xml:space="preserve"> asynchronous online discussion and synchro</w:t>
      </w:r>
      <w:r>
        <w:rPr>
          <w:rFonts w:ascii="Arial Narrow" w:hAnsi="Arial Narrow"/>
          <w:sz w:val="20"/>
        </w:rPr>
        <w:t>nous discussion (forums), 1 hours of writing and assessments and an additional 3</w:t>
      </w:r>
      <w:r w:rsidRPr="005E33E7">
        <w:rPr>
          <w:rFonts w:ascii="Arial Narrow" w:hAnsi="Arial Narrow"/>
          <w:sz w:val="20"/>
        </w:rPr>
        <w:t xml:space="preserve"> hours</w:t>
      </w:r>
      <w:r>
        <w:rPr>
          <w:rFonts w:ascii="Arial Narrow" w:hAnsi="Arial Narrow"/>
          <w:sz w:val="20"/>
        </w:rPr>
        <w:t xml:space="preserve"> per week</w:t>
      </w:r>
      <w:r w:rsidRPr="005E33E7">
        <w:rPr>
          <w:rFonts w:ascii="Arial Narrow" w:hAnsi="Arial Narrow"/>
          <w:sz w:val="20"/>
        </w:rPr>
        <w:t xml:space="preserve"> </w:t>
      </w:r>
      <w:r>
        <w:rPr>
          <w:rFonts w:ascii="Arial Narrow" w:hAnsi="Arial Narrow"/>
          <w:sz w:val="20"/>
        </w:rPr>
        <w:t>in community language learning and tutoring supervised by the APU faculty through the forum and classroom/SKYPE processes</w:t>
      </w:r>
      <w:r w:rsidRPr="005E33E7">
        <w:rPr>
          <w:rFonts w:ascii="Arial Narrow" w:hAnsi="Arial Narrow"/>
          <w:sz w:val="20"/>
        </w:rPr>
        <w:t>.</w:t>
      </w:r>
    </w:p>
    <w:p w:rsidR="00BA4509" w:rsidRDefault="00BA4509"/>
    <w:tbl>
      <w:tblPr>
        <w:tblW w:w="7110" w:type="dxa"/>
        <w:jc w:val="center"/>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275"/>
        <w:gridCol w:w="1665"/>
        <w:gridCol w:w="1170"/>
      </w:tblGrid>
      <w:tr w:rsidR="00BA4509" w:rsidRPr="00BA4509" w:rsidTr="00560AE9">
        <w:trPr>
          <w:jc w:val="center"/>
        </w:trPr>
        <w:tc>
          <w:tcPr>
            <w:tcW w:w="4275" w:type="dxa"/>
            <w:shd w:val="clear" w:color="auto" w:fill="99CCFF"/>
            <w:tcMar>
              <w:top w:w="100" w:type="dxa"/>
              <w:left w:w="100" w:type="dxa"/>
              <w:bottom w:w="100" w:type="dxa"/>
              <w:right w:w="100" w:type="dxa"/>
            </w:tcMar>
          </w:tcPr>
          <w:p w:rsidR="00BA4509" w:rsidRPr="00BA4509" w:rsidRDefault="00BA4509" w:rsidP="00560AE9">
            <w:pPr>
              <w:pStyle w:val="Normal1"/>
              <w:ind w:left="1260"/>
              <w:jc w:val="center"/>
              <w:rPr>
                <w:rFonts w:ascii="Arial Narrow" w:hAnsi="Arial Narrow"/>
                <w:b/>
                <w:sz w:val="20"/>
                <w:szCs w:val="20"/>
              </w:rPr>
            </w:pPr>
            <w:r w:rsidRPr="00BA4509">
              <w:rPr>
                <w:rFonts w:ascii="Arial Narrow" w:eastAsia="Arial" w:hAnsi="Arial Narrow" w:cs="Arial"/>
                <w:b/>
                <w:color w:val="222222"/>
                <w:sz w:val="20"/>
                <w:szCs w:val="20"/>
              </w:rPr>
              <w:t>Credit-hour Distribution</w:t>
            </w:r>
          </w:p>
          <w:p w:rsidR="00BA4509" w:rsidRPr="00BA4509" w:rsidRDefault="00BA4509" w:rsidP="00560AE9">
            <w:pPr>
              <w:pStyle w:val="Normal1"/>
              <w:ind w:left="1260"/>
              <w:jc w:val="center"/>
              <w:rPr>
                <w:rFonts w:ascii="Arial Narrow" w:hAnsi="Arial Narrow"/>
                <w:b/>
                <w:sz w:val="20"/>
                <w:szCs w:val="20"/>
              </w:rPr>
            </w:pPr>
          </w:p>
        </w:tc>
        <w:tc>
          <w:tcPr>
            <w:tcW w:w="1665" w:type="dxa"/>
            <w:shd w:val="clear" w:color="auto" w:fill="99CCFF"/>
            <w:tcMar>
              <w:top w:w="100" w:type="dxa"/>
              <w:left w:w="100" w:type="dxa"/>
              <w:bottom w:w="100" w:type="dxa"/>
              <w:right w:w="100" w:type="dxa"/>
            </w:tcMar>
          </w:tcPr>
          <w:p w:rsidR="00BA4509" w:rsidRPr="00BA4509" w:rsidRDefault="00BA4509" w:rsidP="00560AE9">
            <w:pPr>
              <w:pStyle w:val="Normal1"/>
              <w:jc w:val="center"/>
              <w:rPr>
                <w:rFonts w:ascii="Arial Narrow" w:hAnsi="Arial Narrow"/>
                <w:b/>
                <w:sz w:val="20"/>
                <w:szCs w:val="20"/>
              </w:rPr>
            </w:pPr>
            <w:r w:rsidRPr="00BA4509">
              <w:rPr>
                <w:rFonts w:ascii="Arial Narrow" w:eastAsia="Arial" w:hAnsi="Arial Narrow" w:cs="Arial"/>
                <w:b/>
                <w:color w:val="222222"/>
                <w:sz w:val="20"/>
                <w:szCs w:val="20"/>
              </w:rPr>
              <w:t>Total approx. hours per week</w:t>
            </w:r>
          </w:p>
        </w:tc>
        <w:tc>
          <w:tcPr>
            <w:tcW w:w="1170" w:type="dxa"/>
            <w:shd w:val="clear" w:color="auto" w:fill="99CCFF"/>
          </w:tcPr>
          <w:p w:rsidR="00BA4509" w:rsidRPr="00BA4509" w:rsidRDefault="00BA4509" w:rsidP="00560AE9">
            <w:pPr>
              <w:pStyle w:val="Normal1"/>
              <w:jc w:val="center"/>
              <w:rPr>
                <w:rFonts w:ascii="Arial Narrow" w:eastAsia="Arial" w:hAnsi="Arial Narrow" w:cs="Arial"/>
                <w:b/>
                <w:color w:val="222222"/>
                <w:sz w:val="20"/>
                <w:szCs w:val="20"/>
              </w:rPr>
            </w:pPr>
            <w:r w:rsidRPr="00BA4509">
              <w:rPr>
                <w:rFonts w:ascii="Arial Narrow" w:eastAsia="Arial" w:hAnsi="Arial Narrow" w:cs="Arial"/>
                <w:b/>
                <w:color w:val="222222"/>
                <w:sz w:val="20"/>
                <w:szCs w:val="20"/>
              </w:rPr>
              <w:t>Total hours over a term</w:t>
            </w:r>
          </w:p>
        </w:tc>
      </w:tr>
      <w:tr w:rsidR="00BA4509" w:rsidRPr="00BA4509" w:rsidTr="00560AE9">
        <w:trPr>
          <w:trHeight w:val="447"/>
          <w:jc w:val="center"/>
        </w:trPr>
        <w:tc>
          <w:tcPr>
            <w:tcW w:w="4275" w:type="dxa"/>
            <w:shd w:val="clear" w:color="auto" w:fill="auto"/>
            <w:tcMar>
              <w:top w:w="100" w:type="dxa"/>
              <w:left w:w="100" w:type="dxa"/>
              <w:bottom w:w="100" w:type="dxa"/>
              <w:right w:w="100" w:type="dxa"/>
            </w:tcMar>
          </w:tcPr>
          <w:p w:rsidR="00BA4509" w:rsidRPr="00BA4509" w:rsidRDefault="00BA4509" w:rsidP="00560AE9">
            <w:pPr>
              <w:pStyle w:val="Normal1"/>
              <w:rPr>
                <w:rFonts w:ascii="Arial Narrow" w:eastAsia="Arial" w:hAnsi="Arial Narrow" w:cs="Arial"/>
                <w:color w:val="222222"/>
                <w:sz w:val="20"/>
                <w:szCs w:val="20"/>
              </w:rPr>
            </w:pPr>
            <w:r w:rsidRPr="00BA4509">
              <w:rPr>
                <w:rFonts w:ascii="Arial Narrow" w:eastAsia="Arial" w:hAnsi="Arial Narrow" w:cs="Arial"/>
                <w:color w:val="222222"/>
                <w:sz w:val="20"/>
                <w:szCs w:val="20"/>
              </w:rPr>
              <w:t xml:space="preserve">1. Direct instruction by discussion </w:t>
            </w:r>
          </w:p>
          <w:p w:rsidR="00BA4509" w:rsidRPr="00BA4509" w:rsidRDefault="00BA4509" w:rsidP="00560AE9">
            <w:pPr>
              <w:pStyle w:val="Normal1"/>
              <w:rPr>
                <w:rFonts w:ascii="Arial Narrow" w:hAnsi="Arial Narrow"/>
                <w:sz w:val="20"/>
                <w:szCs w:val="20"/>
              </w:rPr>
            </w:pPr>
          </w:p>
        </w:tc>
        <w:tc>
          <w:tcPr>
            <w:tcW w:w="1665" w:type="dxa"/>
            <w:shd w:val="clear" w:color="auto" w:fill="auto"/>
            <w:tcMar>
              <w:top w:w="100" w:type="dxa"/>
              <w:left w:w="100" w:type="dxa"/>
              <w:bottom w:w="100" w:type="dxa"/>
              <w:right w:w="100" w:type="dxa"/>
            </w:tcMar>
          </w:tcPr>
          <w:p w:rsidR="00BA4509" w:rsidRPr="00BA4509" w:rsidRDefault="00BA4509" w:rsidP="00560AE9">
            <w:pPr>
              <w:pStyle w:val="Normal1"/>
              <w:rPr>
                <w:rFonts w:ascii="Arial Narrow" w:eastAsia="Arial" w:hAnsi="Arial Narrow" w:cs="Arial"/>
                <w:color w:val="222222"/>
                <w:sz w:val="20"/>
                <w:szCs w:val="20"/>
              </w:rPr>
            </w:pPr>
            <w:r w:rsidRPr="00BA4509">
              <w:rPr>
                <w:rFonts w:ascii="Arial Narrow" w:eastAsia="Arial" w:hAnsi="Arial Narrow" w:cs="Arial"/>
                <w:color w:val="222222"/>
                <w:sz w:val="20"/>
                <w:szCs w:val="20"/>
              </w:rPr>
              <w:t>1 clock hour per credi</w:t>
            </w:r>
            <w:bookmarkStart w:id="0" w:name="_GoBack"/>
            <w:bookmarkEnd w:id="0"/>
            <w:r w:rsidRPr="00BA4509">
              <w:rPr>
                <w:rFonts w:ascii="Arial Narrow" w:eastAsia="Arial" w:hAnsi="Arial Narrow" w:cs="Arial"/>
                <w:color w:val="222222"/>
                <w:sz w:val="20"/>
                <w:szCs w:val="20"/>
              </w:rPr>
              <w:t xml:space="preserve">t hour </w:t>
            </w:r>
          </w:p>
        </w:tc>
        <w:tc>
          <w:tcPr>
            <w:tcW w:w="1170" w:type="dxa"/>
            <w:shd w:val="clear" w:color="auto" w:fill="auto"/>
          </w:tcPr>
          <w:p w:rsidR="00BA4509" w:rsidRPr="00BA4509" w:rsidRDefault="00BA4509" w:rsidP="00560AE9">
            <w:pPr>
              <w:pStyle w:val="Normal1"/>
              <w:rPr>
                <w:rFonts w:ascii="Arial Narrow" w:eastAsia="Arial" w:hAnsi="Arial Narrow" w:cs="Arial"/>
                <w:color w:val="222222"/>
                <w:sz w:val="20"/>
                <w:szCs w:val="20"/>
              </w:rPr>
            </w:pPr>
          </w:p>
          <w:p w:rsidR="00BA4509" w:rsidRPr="00BA4509" w:rsidRDefault="00BA4509" w:rsidP="00560AE9">
            <w:pPr>
              <w:pStyle w:val="Normal1"/>
              <w:rPr>
                <w:rFonts w:ascii="Arial Narrow" w:eastAsia="Arial" w:hAnsi="Arial Narrow" w:cs="Arial"/>
                <w:color w:val="222222"/>
                <w:sz w:val="20"/>
                <w:szCs w:val="20"/>
              </w:rPr>
            </w:pPr>
            <w:r w:rsidRPr="00BA4509">
              <w:rPr>
                <w:rFonts w:ascii="Arial Narrow" w:eastAsia="Arial" w:hAnsi="Arial Narrow" w:cs="Arial"/>
                <w:color w:val="222222"/>
                <w:sz w:val="20"/>
                <w:szCs w:val="20"/>
              </w:rPr>
              <w:t>15</w:t>
            </w:r>
          </w:p>
        </w:tc>
      </w:tr>
      <w:tr w:rsidR="00BA4509" w:rsidRPr="00BA4509" w:rsidTr="00560AE9">
        <w:trPr>
          <w:jc w:val="center"/>
        </w:trPr>
        <w:tc>
          <w:tcPr>
            <w:tcW w:w="4275" w:type="dxa"/>
            <w:shd w:val="clear" w:color="auto" w:fill="auto"/>
            <w:tcMar>
              <w:top w:w="100" w:type="dxa"/>
              <w:left w:w="100" w:type="dxa"/>
              <w:bottom w:w="100" w:type="dxa"/>
              <w:right w:w="100" w:type="dxa"/>
            </w:tcMar>
          </w:tcPr>
          <w:p w:rsidR="00BA4509" w:rsidRPr="00BA4509" w:rsidRDefault="00BA4509" w:rsidP="00560AE9">
            <w:pPr>
              <w:pStyle w:val="Normal1"/>
              <w:rPr>
                <w:rFonts w:ascii="Arial Narrow" w:eastAsia="Arial" w:hAnsi="Arial Narrow" w:cs="Arial"/>
                <w:color w:val="222222"/>
                <w:sz w:val="20"/>
                <w:szCs w:val="20"/>
              </w:rPr>
            </w:pPr>
            <w:r w:rsidRPr="00BA4509">
              <w:rPr>
                <w:rFonts w:ascii="Arial Narrow" w:eastAsia="Arial" w:hAnsi="Arial Narrow" w:cs="Arial"/>
                <w:color w:val="222222"/>
                <w:sz w:val="20"/>
                <w:szCs w:val="20"/>
              </w:rPr>
              <w:t>2.</w:t>
            </w:r>
            <w:r w:rsidRPr="00BA4509">
              <w:rPr>
                <w:rFonts w:ascii="Arial Narrow" w:hAnsi="Arial Narrow"/>
                <w:color w:val="222222"/>
                <w:sz w:val="20"/>
                <w:szCs w:val="20"/>
              </w:rPr>
              <w:t xml:space="preserve">     </w:t>
            </w:r>
            <w:r w:rsidRPr="00BA4509">
              <w:rPr>
                <w:rFonts w:ascii="Arial Narrow" w:eastAsia="Arial" w:hAnsi="Arial Narrow" w:cs="Arial"/>
                <w:color w:val="222222"/>
                <w:sz w:val="20"/>
                <w:szCs w:val="20"/>
              </w:rPr>
              <w:t xml:space="preserve">Faculty-directed instruction </w:t>
            </w:r>
          </w:p>
          <w:p w:rsidR="00BA4509" w:rsidRPr="00BA4509" w:rsidRDefault="00BA4509" w:rsidP="00BA4509">
            <w:pPr>
              <w:pStyle w:val="Normal1"/>
              <w:numPr>
                <w:ilvl w:val="0"/>
                <w:numId w:val="4"/>
              </w:numPr>
              <w:ind w:firstLine="0"/>
              <w:rPr>
                <w:rFonts w:ascii="Arial Narrow" w:hAnsi="Arial Narrow"/>
                <w:sz w:val="20"/>
                <w:szCs w:val="20"/>
              </w:rPr>
            </w:pPr>
            <w:r w:rsidRPr="00BA4509">
              <w:rPr>
                <w:rFonts w:ascii="Arial Narrow" w:eastAsia="Arial" w:hAnsi="Arial Narrow" w:cs="Arial"/>
                <w:color w:val="222222"/>
                <w:sz w:val="20"/>
                <w:szCs w:val="20"/>
              </w:rPr>
              <w:t>Readings &amp; research</w:t>
            </w:r>
          </w:p>
        </w:tc>
        <w:tc>
          <w:tcPr>
            <w:tcW w:w="1665" w:type="dxa"/>
            <w:shd w:val="clear" w:color="auto" w:fill="auto"/>
            <w:tcMar>
              <w:top w:w="100" w:type="dxa"/>
              <w:left w:w="100" w:type="dxa"/>
              <w:bottom w:w="100" w:type="dxa"/>
              <w:right w:w="100" w:type="dxa"/>
            </w:tcMar>
          </w:tcPr>
          <w:p w:rsidR="00BA4509" w:rsidRPr="00BA4509" w:rsidRDefault="00BA4509" w:rsidP="00560AE9">
            <w:pPr>
              <w:pStyle w:val="Normal1"/>
              <w:rPr>
                <w:rFonts w:ascii="Arial Narrow" w:eastAsia="Arial" w:hAnsi="Arial Narrow" w:cs="Arial"/>
                <w:color w:val="222222"/>
                <w:sz w:val="20"/>
                <w:szCs w:val="20"/>
              </w:rPr>
            </w:pPr>
          </w:p>
          <w:p w:rsidR="00BA4509" w:rsidRPr="00BA4509" w:rsidRDefault="00BA4509" w:rsidP="00560AE9">
            <w:pPr>
              <w:pStyle w:val="Normal1"/>
              <w:rPr>
                <w:rFonts w:ascii="Arial Narrow" w:hAnsi="Arial Narrow"/>
                <w:sz w:val="20"/>
                <w:szCs w:val="20"/>
              </w:rPr>
            </w:pPr>
            <w:r w:rsidRPr="00BA4509">
              <w:rPr>
                <w:rFonts w:ascii="Arial Narrow" w:eastAsia="Arial" w:hAnsi="Arial Narrow" w:cs="Arial"/>
                <w:color w:val="222222"/>
                <w:sz w:val="20"/>
                <w:szCs w:val="20"/>
              </w:rPr>
              <w:t>1</w:t>
            </w:r>
          </w:p>
        </w:tc>
        <w:tc>
          <w:tcPr>
            <w:tcW w:w="1170" w:type="dxa"/>
            <w:shd w:val="clear" w:color="auto" w:fill="auto"/>
          </w:tcPr>
          <w:p w:rsidR="00BA4509" w:rsidRPr="00BA4509" w:rsidRDefault="00BA4509" w:rsidP="00560AE9">
            <w:pPr>
              <w:pStyle w:val="Normal1"/>
              <w:rPr>
                <w:rFonts w:ascii="Arial Narrow" w:eastAsia="Arial" w:hAnsi="Arial Narrow" w:cs="Arial"/>
                <w:color w:val="222222"/>
                <w:sz w:val="20"/>
                <w:szCs w:val="20"/>
              </w:rPr>
            </w:pPr>
          </w:p>
          <w:p w:rsidR="00BA4509" w:rsidRPr="00BA4509" w:rsidRDefault="00BA4509" w:rsidP="00560AE9">
            <w:pPr>
              <w:pStyle w:val="Normal1"/>
              <w:rPr>
                <w:rFonts w:ascii="Arial Narrow" w:eastAsia="Arial" w:hAnsi="Arial Narrow" w:cs="Arial"/>
                <w:color w:val="222222"/>
                <w:sz w:val="20"/>
                <w:szCs w:val="20"/>
              </w:rPr>
            </w:pPr>
            <w:r w:rsidRPr="00BA4509">
              <w:rPr>
                <w:rFonts w:ascii="Arial Narrow" w:eastAsia="Arial" w:hAnsi="Arial Narrow" w:cs="Arial"/>
                <w:color w:val="222222"/>
                <w:sz w:val="20"/>
                <w:szCs w:val="20"/>
              </w:rPr>
              <w:t>15</w:t>
            </w:r>
          </w:p>
        </w:tc>
      </w:tr>
      <w:tr w:rsidR="00BA4509" w:rsidRPr="00BA4509" w:rsidTr="00560AE9">
        <w:trPr>
          <w:jc w:val="center"/>
        </w:trPr>
        <w:tc>
          <w:tcPr>
            <w:tcW w:w="4275" w:type="dxa"/>
            <w:shd w:val="clear" w:color="auto" w:fill="auto"/>
            <w:tcMar>
              <w:top w:w="100" w:type="dxa"/>
              <w:left w:w="100" w:type="dxa"/>
              <w:bottom w:w="100" w:type="dxa"/>
              <w:right w:w="100" w:type="dxa"/>
            </w:tcMar>
          </w:tcPr>
          <w:p w:rsidR="00BA4509" w:rsidRPr="00BA4509" w:rsidRDefault="00BA4509" w:rsidP="00BA4509">
            <w:pPr>
              <w:pStyle w:val="Normal1"/>
              <w:numPr>
                <w:ilvl w:val="0"/>
                <w:numId w:val="3"/>
              </w:numPr>
              <w:ind w:firstLine="0"/>
              <w:rPr>
                <w:rFonts w:ascii="Arial Narrow" w:eastAsia="Arial" w:hAnsi="Arial Narrow" w:cs="Arial"/>
                <w:color w:val="222222"/>
                <w:sz w:val="20"/>
                <w:szCs w:val="20"/>
              </w:rPr>
            </w:pPr>
            <w:r w:rsidRPr="00BA4509">
              <w:rPr>
                <w:rFonts w:ascii="Arial Narrow" w:eastAsia="Arial" w:hAnsi="Arial Narrow" w:cs="Arial"/>
                <w:color w:val="222222"/>
                <w:sz w:val="20"/>
                <w:szCs w:val="20"/>
              </w:rPr>
              <w:t>Learning activities and projects (experiential learning)</w:t>
            </w:r>
          </w:p>
          <w:p w:rsidR="00BA4509" w:rsidRPr="00BA4509" w:rsidRDefault="00BA4509" w:rsidP="00BA4509">
            <w:pPr>
              <w:pStyle w:val="Normal1"/>
              <w:numPr>
                <w:ilvl w:val="0"/>
                <w:numId w:val="5"/>
              </w:numPr>
              <w:ind w:firstLine="0"/>
              <w:rPr>
                <w:rFonts w:ascii="Arial Narrow" w:hAnsi="Arial Narrow"/>
                <w:sz w:val="20"/>
                <w:szCs w:val="20"/>
              </w:rPr>
            </w:pPr>
            <w:r w:rsidRPr="00BA4509">
              <w:rPr>
                <w:rFonts w:ascii="Arial Narrow" w:hAnsi="Arial Narrow"/>
                <w:sz w:val="20"/>
                <w:szCs w:val="20"/>
              </w:rPr>
              <w:t>Community Language Learning</w:t>
            </w:r>
          </w:p>
          <w:p w:rsidR="00BA4509" w:rsidRPr="00BA4509" w:rsidRDefault="00BA4509" w:rsidP="00BA4509">
            <w:pPr>
              <w:pStyle w:val="Normal1"/>
              <w:numPr>
                <w:ilvl w:val="0"/>
                <w:numId w:val="5"/>
              </w:numPr>
              <w:ind w:firstLine="0"/>
              <w:rPr>
                <w:rFonts w:ascii="Arial Narrow" w:hAnsi="Arial Narrow"/>
                <w:sz w:val="20"/>
                <w:szCs w:val="20"/>
              </w:rPr>
            </w:pPr>
            <w:r w:rsidRPr="00BA4509">
              <w:rPr>
                <w:rFonts w:ascii="Arial Narrow" w:eastAsia="Arial" w:hAnsi="Arial Narrow" w:cs="Arial"/>
                <w:color w:val="222222"/>
                <w:sz w:val="20"/>
                <w:szCs w:val="20"/>
              </w:rPr>
              <w:t>Projects</w:t>
            </w:r>
          </w:p>
        </w:tc>
        <w:tc>
          <w:tcPr>
            <w:tcW w:w="1665" w:type="dxa"/>
            <w:shd w:val="clear" w:color="auto" w:fill="auto"/>
            <w:tcMar>
              <w:top w:w="100" w:type="dxa"/>
              <w:left w:w="100" w:type="dxa"/>
              <w:bottom w:w="100" w:type="dxa"/>
              <w:right w:w="100" w:type="dxa"/>
            </w:tcMar>
          </w:tcPr>
          <w:p w:rsidR="00BA4509" w:rsidRPr="00BA4509" w:rsidRDefault="00BA4509" w:rsidP="00560AE9">
            <w:pPr>
              <w:pStyle w:val="Normal1"/>
              <w:rPr>
                <w:rFonts w:ascii="Arial Narrow" w:eastAsia="Arial" w:hAnsi="Arial Narrow" w:cs="Arial"/>
                <w:color w:val="222222"/>
                <w:sz w:val="20"/>
                <w:szCs w:val="20"/>
              </w:rPr>
            </w:pPr>
          </w:p>
          <w:p w:rsidR="00BA4509" w:rsidRPr="00BA4509" w:rsidRDefault="00BA4509" w:rsidP="00560AE9">
            <w:pPr>
              <w:pStyle w:val="Normal1"/>
              <w:rPr>
                <w:rFonts w:ascii="Arial Narrow" w:eastAsia="Arial" w:hAnsi="Arial Narrow" w:cs="Arial"/>
                <w:color w:val="222222"/>
                <w:sz w:val="20"/>
                <w:szCs w:val="20"/>
              </w:rPr>
            </w:pPr>
            <w:r w:rsidRPr="00BA4509">
              <w:rPr>
                <w:rFonts w:ascii="Arial Narrow" w:eastAsia="Arial" w:hAnsi="Arial Narrow" w:cs="Arial"/>
                <w:color w:val="222222"/>
                <w:sz w:val="20"/>
                <w:szCs w:val="20"/>
              </w:rPr>
              <w:t xml:space="preserve">21/2 </w:t>
            </w:r>
            <w:proofErr w:type="spellStart"/>
            <w:r w:rsidRPr="00BA4509">
              <w:rPr>
                <w:rFonts w:ascii="Arial Narrow" w:eastAsia="Arial" w:hAnsi="Arial Narrow" w:cs="Arial"/>
                <w:color w:val="222222"/>
                <w:sz w:val="20"/>
                <w:szCs w:val="20"/>
              </w:rPr>
              <w:t>hrs</w:t>
            </w:r>
            <w:proofErr w:type="spellEnd"/>
            <w:r w:rsidRPr="00BA4509">
              <w:rPr>
                <w:rFonts w:ascii="Arial Narrow" w:eastAsia="Arial" w:hAnsi="Arial Narrow" w:cs="Arial"/>
                <w:color w:val="222222"/>
                <w:sz w:val="20"/>
                <w:szCs w:val="20"/>
              </w:rPr>
              <w:t xml:space="preserve"> in each of 6 weeks</w:t>
            </w:r>
          </w:p>
        </w:tc>
        <w:tc>
          <w:tcPr>
            <w:tcW w:w="1170" w:type="dxa"/>
            <w:shd w:val="clear" w:color="auto" w:fill="auto"/>
          </w:tcPr>
          <w:p w:rsidR="00BA4509" w:rsidRPr="00BA4509" w:rsidRDefault="00BA4509" w:rsidP="00560AE9">
            <w:pPr>
              <w:pStyle w:val="Normal1"/>
              <w:rPr>
                <w:rFonts w:ascii="Arial Narrow" w:eastAsia="Arial" w:hAnsi="Arial Narrow" w:cs="Arial"/>
                <w:color w:val="222222"/>
                <w:sz w:val="20"/>
                <w:szCs w:val="20"/>
              </w:rPr>
            </w:pPr>
          </w:p>
          <w:p w:rsidR="00BA4509" w:rsidRPr="00BA4509" w:rsidRDefault="00BA4509" w:rsidP="00560AE9">
            <w:pPr>
              <w:pStyle w:val="Normal1"/>
              <w:rPr>
                <w:rFonts w:ascii="Arial Narrow" w:eastAsia="Arial" w:hAnsi="Arial Narrow" w:cs="Arial"/>
                <w:color w:val="222222"/>
                <w:sz w:val="20"/>
                <w:szCs w:val="20"/>
              </w:rPr>
            </w:pPr>
          </w:p>
          <w:p w:rsidR="00BA4509" w:rsidRPr="00BA4509" w:rsidRDefault="00BA4509" w:rsidP="00560AE9">
            <w:pPr>
              <w:pStyle w:val="Normal1"/>
              <w:rPr>
                <w:rFonts w:ascii="Arial Narrow" w:eastAsia="Arial" w:hAnsi="Arial Narrow" w:cs="Arial"/>
                <w:color w:val="222222"/>
                <w:sz w:val="20"/>
                <w:szCs w:val="20"/>
              </w:rPr>
            </w:pPr>
          </w:p>
          <w:p w:rsidR="00BA4509" w:rsidRPr="00BA4509" w:rsidRDefault="00BA4509" w:rsidP="00560AE9">
            <w:pPr>
              <w:pStyle w:val="Normal1"/>
              <w:rPr>
                <w:rFonts w:ascii="Arial Narrow" w:eastAsia="Arial" w:hAnsi="Arial Narrow" w:cs="Arial"/>
                <w:color w:val="222222"/>
                <w:sz w:val="20"/>
                <w:szCs w:val="20"/>
              </w:rPr>
            </w:pPr>
            <w:r w:rsidRPr="00BA4509">
              <w:rPr>
                <w:rFonts w:ascii="Arial Narrow" w:eastAsia="Arial" w:hAnsi="Arial Narrow" w:cs="Arial"/>
                <w:color w:val="222222"/>
                <w:sz w:val="20"/>
                <w:szCs w:val="20"/>
              </w:rPr>
              <w:t>15</w:t>
            </w:r>
          </w:p>
        </w:tc>
      </w:tr>
      <w:tr w:rsidR="00BA4509" w:rsidRPr="00BA4509" w:rsidTr="00560AE9">
        <w:trPr>
          <w:jc w:val="center"/>
        </w:trPr>
        <w:tc>
          <w:tcPr>
            <w:tcW w:w="4275" w:type="dxa"/>
            <w:shd w:val="clear" w:color="auto" w:fill="auto"/>
            <w:tcMar>
              <w:top w:w="100" w:type="dxa"/>
              <w:left w:w="100" w:type="dxa"/>
              <w:bottom w:w="100" w:type="dxa"/>
              <w:right w:w="100" w:type="dxa"/>
            </w:tcMar>
          </w:tcPr>
          <w:p w:rsidR="00BA4509" w:rsidRPr="00BA4509" w:rsidRDefault="00BA4509" w:rsidP="00560AE9">
            <w:pPr>
              <w:pStyle w:val="Normal1"/>
              <w:rPr>
                <w:rFonts w:ascii="Arial Narrow" w:hAnsi="Arial Narrow"/>
                <w:sz w:val="20"/>
                <w:szCs w:val="20"/>
              </w:rPr>
            </w:pPr>
            <w:r w:rsidRPr="00BA4509">
              <w:rPr>
                <w:rFonts w:ascii="Arial Narrow" w:eastAsia="Arial" w:hAnsi="Arial Narrow" w:cs="Arial"/>
                <w:color w:val="222222"/>
                <w:sz w:val="20"/>
                <w:szCs w:val="20"/>
              </w:rPr>
              <w:t>4.</w:t>
            </w:r>
            <w:r w:rsidRPr="00BA4509">
              <w:rPr>
                <w:rFonts w:ascii="Arial Narrow" w:hAnsi="Arial Narrow"/>
                <w:color w:val="222222"/>
                <w:sz w:val="20"/>
                <w:szCs w:val="20"/>
              </w:rPr>
              <w:t xml:space="preserve">     </w:t>
            </w:r>
            <w:r w:rsidRPr="00BA4509">
              <w:rPr>
                <w:rFonts w:ascii="Arial Narrow" w:eastAsia="Arial" w:hAnsi="Arial Narrow" w:cs="Arial"/>
                <w:color w:val="222222"/>
                <w:sz w:val="20"/>
                <w:szCs w:val="20"/>
              </w:rPr>
              <w:t>Assessment (writing)</w:t>
            </w:r>
          </w:p>
        </w:tc>
        <w:tc>
          <w:tcPr>
            <w:tcW w:w="1665" w:type="dxa"/>
            <w:shd w:val="clear" w:color="auto" w:fill="auto"/>
            <w:tcMar>
              <w:top w:w="100" w:type="dxa"/>
              <w:left w:w="100" w:type="dxa"/>
              <w:bottom w:w="100" w:type="dxa"/>
              <w:right w:w="100" w:type="dxa"/>
            </w:tcMar>
          </w:tcPr>
          <w:p w:rsidR="00BA4509" w:rsidRPr="00BA4509" w:rsidRDefault="00BA4509" w:rsidP="00560AE9">
            <w:pPr>
              <w:pStyle w:val="Normal1"/>
              <w:rPr>
                <w:rFonts w:ascii="Arial Narrow" w:hAnsi="Arial Narrow"/>
                <w:sz w:val="20"/>
                <w:szCs w:val="20"/>
              </w:rPr>
            </w:pPr>
            <w:r w:rsidRPr="00BA4509">
              <w:rPr>
                <w:rFonts w:ascii="Arial Narrow" w:hAnsi="Arial Narrow"/>
                <w:sz w:val="20"/>
                <w:szCs w:val="20"/>
              </w:rPr>
              <w:t>1</w:t>
            </w:r>
          </w:p>
        </w:tc>
        <w:tc>
          <w:tcPr>
            <w:tcW w:w="1170" w:type="dxa"/>
            <w:shd w:val="clear" w:color="auto" w:fill="auto"/>
          </w:tcPr>
          <w:p w:rsidR="00BA4509" w:rsidRPr="00BA4509" w:rsidRDefault="00BA4509" w:rsidP="00560AE9">
            <w:pPr>
              <w:pStyle w:val="Normal1"/>
              <w:rPr>
                <w:rFonts w:ascii="Arial Narrow" w:eastAsia="Arial" w:hAnsi="Arial Narrow" w:cs="Arial"/>
                <w:color w:val="222222"/>
                <w:sz w:val="20"/>
                <w:szCs w:val="20"/>
              </w:rPr>
            </w:pPr>
            <w:r w:rsidRPr="00BA4509">
              <w:rPr>
                <w:rFonts w:ascii="Arial Narrow" w:eastAsia="Arial" w:hAnsi="Arial Narrow" w:cs="Arial"/>
                <w:color w:val="222222"/>
                <w:sz w:val="20"/>
                <w:szCs w:val="20"/>
              </w:rPr>
              <w:t>15</w:t>
            </w:r>
          </w:p>
        </w:tc>
      </w:tr>
      <w:tr w:rsidR="00BA4509" w:rsidRPr="00BA4509" w:rsidTr="00560AE9">
        <w:trPr>
          <w:jc w:val="center"/>
        </w:trPr>
        <w:tc>
          <w:tcPr>
            <w:tcW w:w="4275" w:type="dxa"/>
            <w:shd w:val="clear" w:color="auto" w:fill="auto"/>
            <w:tcMar>
              <w:top w:w="100" w:type="dxa"/>
              <w:left w:w="100" w:type="dxa"/>
              <w:bottom w:w="100" w:type="dxa"/>
              <w:right w:w="100" w:type="dxa"/>
            </w:tcMar>
          </w:tcPr>
          <w:p w:rsidR="00BA4509" w:rsidRPr="00BA4509" w:rsidRDefault="00BA4509" w:rsidP="00560AE9">
            <w:pPr>
              <w:pStyle w:val="Normal1"/>
              <w:rPr>
                <w:rFonts w:ascii="Arial Narrow" w:eastAsia="Arial" w:hAnsi="Arial Narrow" w:cs="Arial"/>
                <w:b/>
                <w:color w:val="222222"/>
                <w:sz w:val="20"/>
                <w:szCs w:val="20"/>
              </w:rPr>
            </w:pPr>
            <w:r w:rsidRPr="00BA4509">
              <w:rPr>
                <w:rFonts w:ascii="Arial Narrow" w:eastAsia="Arial" w:hAnsi="Arial Narrow" w:cs="Arial"/>
                <w:b/>
                <w:color w:val="222222"/>
                <w:sz w:val="20"/>
                <w:szCs w:val="20"/>
              </w:rPr>
              <w:t>Total Hours</w:t>
            </w:r>
          </w:p>
        </w:tc>
        <w:tc>
          <w:tcPr>
            <w:tcW w:w="1665" w:type="dxa"/>
            <w:shd w:val="clear" w:color="auto" w:fill="auto"/>
            <w:tcMar>
              <w:top w:w="100" w:type="dxa"/>
              <w:left w:w="100" w:type="dxa"/>
              <w:bottom w:w="100" w:type="dxa"/>
              <w:right w:w="100" w:type="dxa"/>
            </w:tcMar>
          </w:tcPr>
          <w:p w:rsidR="00BA4509" w:rsidRPr="00BA4509" w:rsidRDefault="00BA4509" w:rsidP="00560AE9">
            <w:pPr>
              <w:pStyle w:val="Normal1"/>
              <w:rPr>
                <w:rFonts w:ascii="Arial Narrow" w:eastAsia="Arial" w:hAnsi="Arial Narrow" w:cs="Arial"/>
                <w:b/>
                <w:color w:val="222222"/>
                <w:sz w:val="20"/>
                <w:szCs w:val="20"/>
              </w:rPr>
            </w:pPr>
            <w:r w:rsidRPr="00BA4509">
              <w:rPr>
                <w:rFonts w:ascii="Arial Narrow" w:eastAsia="Arial" w:hAnsi="Arial Narrow" w:cs="Arial"/>
                <w:b/>
                <w:color w:val="222222"/>
                <w:sz w:val="20"/>
                <w:szCs w:val="20"/>
              </w:rPr>
              <w:t>4</w:t>
            </w:r>
          </w:p>
        </w:tc>
        <w:tc>
          <w:tcPr>
            <w:tcW w:w="1170" w:type="dxa"/>
            <w:shd w:val="clear" w:color="auto" w:fill="auto"/>
          </w:tcPr>
          <w:p w:rsidR="00BA4509" w:rsidRPr="00BA4509" w:rsidRDefault="00BA4509" w:rsidP="00560AE9">
            <w:pPr>
              <w:pStyle w:val="Normal1"/>
              <w:rPr>
                <w:rFonts w:ascii="Arial Narrow" w:eastAsia="Arial" w:hAnsi="Arial Narrow" w:cs="Arial"/>
                <w:b/>
                <w:color w:val="222222"/>
                <w:sz w:val="20"/>
                <w:szCs w:val="20"/>
              </w:rPr>
            </w:pPr>
            <w:r w:rsidRPr="00BA4509">
              <w:rPr>
                <w:rFonts w:ascii="Arial Narrow" w:eastAsia="Arial" w:hAnsi="Arial Narrow" w:cs="Arial"/>
                <w:b/>
                <w:color w:val="222222"/>
                <w:sz w:val="20"/>
                <w:szCs w:val="20"/>
              </w:rPr>
              <w:t>60</w:t>
            </w:r>
          </w:p>
        </w:tc>
      </w:tr>
    </w:tbl>
    <w:p w:rsidR="00BA4509" w:rsidRDefault="00BA4509" w:rsidP="00BA4509">
      <w:pPr>
        <w:tabs>
          <w:tab w:val="left" w:pos="2704"/>
          <w:tab w:val="left" w:pos="5048"/>
          <w:tab w:val="left" w:pos="6588"/>
        </w:tabs>
        <w:rPr>
          <w:rFonts w:ascii="Verdana" w:hAnsi="Verdana"/>
          <w:b/>
          <w:sz w:val="20"/>
        </w:rPr>
      </w:pPr>
    </w:p>
    <w:p w:rsidR="00BA4509" w:rsidRDefault="00BA4509" w:rsidP="00BA4509">
      <w:pPr>
        <w:tabs>
          <w:tab w:val="left" w:pos="2704"/>
          <w:tab w:val="left" w:pos="5048"/>
          <w:tab w:val="left" w:pos="6588"/>
        </w:tabs>
        <w:rPr>
          <w:rFonts w:ascii="Verdana" w:hAnsi="Verdana"/>
          <w:b/>
          <w:sz w:val="20"/>
        </w:rPr>
      </w:pPr>
    </w:p>
    <w:p w:rsidR="00BA4509" w:rsidRPr="00881F29" w:rsidRDefault="00BA4509" w:rsidP="00BA4509">
      <w:pPr>
        <w:tabs>
          <w:tab w:val="left" w:pos="2704"/>
          <w:tab w:val="left" w:pos="5048"/>
          <w:tab w:val="left" w:pos="6588"/>
        </w:tabs>
        <w:rPr>
          <w:rFonts w:ascii="Verdana" w:hAnsi="Verdana"/>
          <w:sz w:val="20"/>
        </w:rPr>
      </w:pPr>
      <w:r w:rsidRPr="00881F29">
        <w:rPr>
          <w:rFonts w:ascii="Verdana" w:hAnsi="Verdana"/>
          <w:b/>
          <w:sz w:val="20"/>
        </w:rPr>
        <w:t>Grades</w:t>
      </w:r>
      <w:r w:rsidRPr="00881F29">
        <w:rPr>
          <w:rFonts w:ascii="Verdana" w:hAnsi="Verdana"/>
          <w:sz w:val="20"/>
        </w:rPr>
        <w:t xml:space="preserve"> are assigned according to the following levels of proficiency:</w:t>
      </w:r>
    </w:p>
    <w:p w:rsidR="00BA4509" w:rsidRPr="00881F29" w:rsidRDefault="00BA4509" w:rsidP="00BA4509">
      <w:pPr>
        <w:tabs>
          <w:tab w:val="left" w:pos="2704"/>
          <w:tab w:val="left" w:pos="5048"/>
          <w:tab w:val="left" w:pos="6588"/>
        </w:tabs>
        <w:rPr>
          <w:rFonts w:ascii="Verdana" w:hAnsi="Verdana"/>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BA4509" w:rsidRPr="00881F29" w:rsidTr="00560AE9">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APU</w:t>
            </w:r>
          </w:p>
        </w:tc>
      </w:tr>
      <w:tr w:rsidR="00BA4509"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Numeric</w:t>
            </w:r>
          </w:p>
        </w:tc>
      </w:tr>
      <w:tr w:rsidR="00BA4509"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Not given</w:t>
            </w:r>
          </w:p>
        </w:tc>
      </w:tr>
      <w:tr w:rsidR="00BA4509"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95-100</w:t>
            </w:r>
          </w:p>
        </w:tc>
      </w:tr>
      <w:tr w:rsidR="00BA4509"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92-94.99</w:t>
            </w:r>
          </w:p>
        </w:tc>
      </w:tr>
      <w:tr w:rsidR="00BA4509" w:rsidRPr="00881F29" w:rsidTr="00560AE9">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89-91.99</w:t>
            </w:r>
          </w:p>
        </w:tc>
      </w:tr>
      <w:tr w:rsidR="00BA4509"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84-88.99</w:t>
            </w:r>
          </w:p>
        </w:tc>
      </w:tr>
      <w:tr w:rsidR="00BA4509"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81-83.99</w:t>
            </w:r>
          </w:p>
        </w:tc>
      </w:tr>
      <w:tr w:rsidR="00BA4509"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78-80.99</w:t>
            </w:r>
          </w:p>
        </w:tc>
      </w:tr>
      <w:tr w:rsidR="00BA4509" w:rsidRPr="00881F29" w:rsidTr="00560AE9">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73-77.99</w:t>
            </w:r>
          </w:p>
        </w:tc>
      </w:tr>
      <w:tr w:rsidR="00BA4509"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70-72.99</w:t>
            </w:r>
          </w:p>
        </w:tc>
      </w:tr>
      <w:tr w:rsidR="00BA4509"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69-69.99</w:t>
            </w:r>
          </w:p>
        </w:tc>
      </w:tr>
      <w:tr w:rsidR="00BA4509"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68-68.99</w:t>
            </w:r>
          </w:p>
        </w:tc>
      </w:tr>
      <w:tr w:rsidR="00BA4509" w:rsidRPr="00881F29" w:rsidTr="00560AE9">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65-67.99</w:t>
            </w:r>
          </w:p>
        </w:tc>
      </w:tr>
      <w:tr w:rsidR="00BA4509" w:rsidRPr="00881F29" w:rsidTr="00560AE9">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lastRenderedPageBreak/>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0-64.99</w:t>
            </w:r>
          </w:p>
        </w:tc>
      </w:tr>
      <w:tr w:rsidR="00BA4509" w:rsidRPr="00881F29" w:rsidTr="00560AE9">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BA4509" w:rsidRPr="00CA233A" w:rsidRDefault="00BA4509" w:rsidP="00560AE9">
            <w:pPr>
              <w:jc w:val="center"/>
              <w:rPr>
                <w:rFonts w:ascii="Arial Narrow" w:hAnsi="Arial Narrow"/>
                <w:sz w:val="16"/>
                <w:szCs w:val="16"/>
              </w:rPr>
            </w:pPr>
            <w:r w:rsidRPr="00CA233A">
              <w:rPr>
                <w:rFonts w:ascii="Arial Narrow" w:hAnsi="Arial Narrow"/>
                <w:sz w:val="16"/>
                <w:szCs w:val="16"/>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BA4509" w:rsidRPr="00CA233A" w:rsidRDefault="00BA4509" w:rsidP="00560AE9">
            <w:pPr>
              <w:jc w:val="center"/>
              <w:rPr>
                <w:rFonts w:ascii="Arial Narrow" w:hAnsi="Arial Narrow"/>
                <w:sz w:val="16"/>
                <w:szCs w:val="16"/>
              </w:rPr>
            </w:pPr>
          </w:p>
        </w:tc>
      </w:tr>
    </w:tbl>
    <w:p w:rsidR="00BA4509" w:rsidRPr="00806E63" w:rsidRDefault="00BA4509" w:rsidP="00BA4509">
      <w:pPr>
        <w:tabs>
          <w:tab w:val="left" w:pos="720"/>
          <w:tab w:val="left" w:pos="1080"/>
          <w:tab w:val="left" w:pos="1520"/>
        </w:tabs>
        <w:rPr>
          <w:rFonts w:ascii="Arial Narrow" w:hAnsi="Arial Narrow"/>
          <w:sz w:val="22"/>
          <w:szCs w:val="22"/>
        </w:rPr>
      </w:pPr>
      <w:r w:rsidRPr="00881F29">
        <w:rPr>
          <w:rFonts w:ascii="Verdana" w:hAnsi="Verdana"/>
          <w:sz w:val="20"/>
        </w:rPr>
        <w:tab/>
      </w:r>
    </w:p>
    <w:p w:rsidR="00BA4509" w:rsidRPr="00806E63" w:rsidRDefault="00BA4509" w:rsidP="00BA4509">
      <w:pPr>
        <w:tabs>
          <w:tab w:val="left" w:pos="720"/>
          <w:tab w:val="left" w:pos="1080"/>
          <w:tab w:val="left" w:pos="1520"/>
        </w:tabs>
        <w:rPr>
          <w:rFonts w:ascii="Arial Narrow" w:hAnsi="Arial Narrow"/>
          <w:sz w:val="22"/>
          <w:szCs w:val="22"/>
        </w:rPr>
      </w:pPr>
      <w:r w:rsidRPr="00806E63">
        <w:rPr>
          <w:rFonts w:ascii="Arial Narrow" w:hAnsi="Arial Narrow"/>
          <w:sz w:val="22"/>
          <w:szCs w:val="22"/>
        </w:rPr>
        <w:t xml:space="preserve">Your final grade is a reflection of a combination of your talent, effort and achievement, </w:t>
      </w:r>
      <w:r w:rsidRPr="00806E63">
        <w:rPr>
          <w:rFonts w:ascii="Arial Narrow" w:hAnsi="Arial Narrow"/>
          <w:i/>
          <w:sz w:val="22"/>
          <w:szCs w:val="22"/>
        </w:rPr>
        <w:t>not effort alone</w:t>
      </w:r>
      <w:r w:rsidRPr="00806E63">
        <w:rPr>
          <w:rFonts w:ascii="Arial Narrow" w:hAnsi="Arial Narrow"/>
          <w:sz w:val="22"/>
          <w:szCs w:val="22"/>
        </w:rPr>
        <w:t xml:space="preserve">. Different students may earn very different grades, even though they expend the same amount of time and energy. The meanings I attach to “A”, “B”, “C”, “D” and “F” grades are as follows: </w:t>
      </w:r>
    </w:p>
    <w:p w:rsidR="00BA4509" w:rsidRPr="00806E63" w:rsidRDefault="00BA4509" w:rsidP="00BA4509">
      <w:pPr>
        <w:tabs>
          <w:tab w:val="left" w:pos="360"/>
          <w:tab w:val="left" w:pos="720"/>
          <w:tab w:val="left" w:pos="1080"/>
          <w:tab w:val="left" w:pos="1520"/>
        </w:tabs>
        <w:ind w:left="360" w:right="630"/>
        <w:rPr>
          <w:rFonts w:ascii="Arial Narrow" w:hAnsi="Arial Narrow"/>
          <w:sz w:val="22"/>
          <w:szCs w:val="22"/>
        </w:rPr>
      </w:pPr>
    </w:p>
    <w:p w:rsidR="00BA4509" w:rsidRPr="00FE03B9" w:rsidRDefault="00BA4509" w:rsidP="00BA4509">
      <w:pPr>
        <w:tabs>
          <w:tab w:val="left" w:pos="1040"/>
        </w:tabs>
        <w:ind w:left="468"/>
        <w:rPr>
          <w:rFonts w:ascii="Arial Narrow" w:hAnsi="Arial Narrow"/>
          <w:sz w:val="20"/>
          <w:szCs w:val="20"/>
        </w:rPr>
      </w:pPr>
      <w:r w:rsidRPr="00FE03B9">
        <w:rPr>
          <w:rFonts w:ascii="Arial Narrow" w:hAnsi="Arial Narrow" w:cs="Arial"/>
          <w:sz w:val="20"/>
          <w:szCs w:val="20"/>
        </w:rPr>
        <w:fldChar w:fldCharType="begin"/>
      </w:r>
      <w:r w:rsidRPr="00FE03B9">
        <w:rPr>
          <w:rFonts w:ascii="Arial Narrow" w:hAnsi="Arial Narrow" w:cs="Arial"/>
          <w:sz w:val="20"/>
          <w:szCs w:val="20"/>
        </w:rPr>
        <w:instrText>PRIVATE</w:instrText>
      </w:r>
      <w:r w:rsidRPr="00FE03B9">
        <w:rPr>
          <w:rFonts w:ascii="Arial Narrow" w:hAnsi="Arial Narrow" w:cs="Arial"/>
          <w:sz w:val="20"/>
          <w:szCs w:val="20"/>
        </w:rPr>
      </w:r>
      <w:r w:rsidRPr="00FE03B9">
        <w:rPr>
          <w:rFonts w:ascii="Arial Narrow" w:hAnsi="Arial Narrow" w:cs="Arial"/>
          <w:sz w:val="20"/>
          <w:szCs w:val="20"/>
        </w:rPr>
        <w:fldChar w:fldCharType="end"/>
      </w:r>
      <w:proofErr w:type="gramStart"/>
      <w:r w:rsidRPr="00FE03B9">
        <w:rPr>
          <w:rFonts w:ascii="Arial Narrow" w:hAnsi="Arial Narrow" w:cs="Arial"/>
          <w:b/>
          <w:bCs/>
          <w:sz w:val="20"/>
          <w:szCs w:val="20"/>
        </w:rPr>
        <w:t>A</w:t>
      </w:r>
      <w:r w:rsidRPr="00FE03B9">
        <w:rPr>
          <w:rFonts w:ascii="Arial Narrow" w:hAnsi="Arial Narrow"/>
          <w:b/>
          <w:sz w:val="20"/>
          <w:szCs w:val="20"/>
        </w:rPr>
        <w:tab/>
      </w:r>
      <w:r w:rsidRPr="00FE03B9">
        <w:rPr>
          <w:rFonts w:ascii="Arial Narrow" w:hAnsi="Arial Narrow" w:cs="Arial"/>
          <w:sz w:val="20"/>
          <w:szCs w:val="20"/>
        </w:rPr>
        <w:t>Superior knowledge regarding details, assumptions, implications, history; superior thinking with information relevant to application, critique, and relationship to other information.</w:t>
      </w:r>
      <w:proofErr w:type="gramEnd"/>
    </w:p>
    <w:p w:rsidR="00BA4509" w:rsidRPr="009960FB" w:rsidRDefault="00BA4509" w:rsidP="00BA4509">
      <w:pPr>
        <w:tabs>
          <w:tab w:val="left" w:pos="1040"/>
        </w:tabs>
        <w:ind w:left="468"/>
        <w:rPr>
          <w:rFonts w:ascii="Arial Narrow" w:hAnsi="Arial Narrow"/>
          <w:sz w:val="20"/>
          <w:szCs w:val="20"/>
        </w:rPr>
      </w:pPr>
      <w:r w:rsidRPr="00FE03B9">
        <w:rPr>
          <w:rFonts w:ascii="Arial Narrow" w:hAnsi="Arial Narrow" w:cs="Arial"/>
          <w:b/>
          <w:bCs/>
          <w:sz w:val="20"/>
          <w:szCs w:val="20"/>
        </w:rPr>
        <w:t>B</w:t>
      </w:r>
      <w:r w:rsidRPr="00FE03B9">
        <w:rPr>
          <w:rFonts w:ascii="Arial Narrow" w:hAnsi="Arial Narrow"/>
          <w:b/>
          <w:sz w:val="20"/>
          <w:szCs w:val="20"/>
        </w:rPr>
        <w:tab/>
      </w:r>
      <w:r w:rsidRPr="00FE03B9">
        <w:rPr>
          <w:rFonts w:ascii="Arial Narrow" w:hAnsi="Arial Narrow" w:cs="Arial"/>
          <w:sz w:val="20"/>
          <w:szCs w:val="20"/>
        </w:rPr>
        <w:t>More than adequate knowledge regarding technical terms, distinctions, and possesses an ability to use information.</w:t>
      </w:r>
    </w:p>
    <w:p w:rsidR="00BA4509" w:rsidRPr="00FE03B9" w:rsidRDefault="00BA4509" w:rsidP="00BA4509">
      <w:pPr>
        <w:tabs>
          <w:tab w:val="left" w:pos="1040"/>
        </w:tabs>
        <w:ind w:left="468"/>
        <w:rPr>
          <w:rFonts w:ascii="Arial Narrow" w:hAnsi="Arial Narrow"/>
          <w:sz w:val="20"/>
          <w:szCs w:val="20"/>
        </w:rPr>
      </w:pPr>
      <w:r>
        <w:rPr>
          <w:rFonts w:ascii="Arial Narrow" w:hAnsi="Arial Narrow"/>
          <w:b/>
          <w:sz w:val="20"/>
          <w:szCs w:val="20"/>
        </w:rPr>
        <w:t>C</w:t>
      </w:r>
      <w:r w:rsidRPr="00FE03B9">
        <w:rPr>
          <w:rFonts w:ascii="Arial Narrow" w:hAnsi="Arial Narrow"/>
          <w:b/>
          <w:sz w:val="20"/>
          <w:szCs w:val="20"/>
        </w:rPr>
        <w:tab/>
      </w:r>
      <w:r w:rsidRPr="00FE03B9">
        <w:rPr>
          <w:rFonts w:ascii="Arial Narrow" w:hAnsi="Arial Narrow" w:cs="Arial"/>
          <w:sz w:val="20"/>
          <w:szCs w:val="20"/>
        </w:rPr>
        <w:t>Basic knowledge needed to function and carry on learning regarding major principles, central terms, major figures, also possesses an awareness of field or discipline</w:t>
      </w:r>
      <w:r w:rsidRPr="00FE03B9">
        <w:rPr>
          <w:rFonts w:ascii="Arial Narrow" w:hAnsi="Arial Narrow" w:cs="Arial"/>
          <w:color w:val="000000"/>
          <w:sz w:val="20"/>
          <w:szCs w:val="20"/>
        </w:rPr>
        <w:t>.  Note that a grade of C- may not be eligible for transfer and in most programs does not constitute a passing grade.  Please consult and refer to the Graduate Catalog, Graduate Center Policies, and specific program catalogs and guidelines for further information.</w:t>
      </w:r>
      <w:r w:rsidRPr="00FE03B9">
        <w:rPr>
          <w:rFonts w:ascii="Arial Narrow" w:hAnsi="Arial Narrow" w:cs="Arial"/>
          <w:i/>
          <w:iCs/>
          <w:color w:val="FF0000"/>
          <w:sz w:val="20"/>
          <w:szCs w:val="20"/>
        </w:rPr>
        <w:t xml:space="preserve"> </w:t>
      </w:r>
    </w:p>
    <w:p w:rsidR="00BA4509" w:rsidRPr="00FE03B9" w:rsidRDefault="00BA4509" w:rsidP="00BA4509">
      <w:pPr>
        <w:tabs>
          <w:tab w:val="left" w:pos="1040"/>
        </w:tabs>
        <w:ind w:left="468"/>
        <w:rPr>
          <w:rFonts w:ascii="Arial Narrow" w:hAnsi="Arial Narrow"/>
          <w:sz w:val="20"/>
          <w:szCs w:val="20"/>
        </w:rPr>
      </w:pPr>
      <w:r w:rsidRPr="00FE03B9">
        <w:rPr>
          <w:rFonts w:ascii="Arial Narrow" w:hAnsi="Arial Narrow" w:cs="Arial"/>
          <w:b/>
          <w:bCs/>
          <w:sz w:val="20"/>
          <w:szCs w:val="20"/>
        </w:rPr>
        <w:t>D</w:t>
      </w:r>
      <w:r w:rsidRPr="00FE03B9">
        <w:rPr>
          <w:rFonts w:ascii="Arial Narrow" w:hAnsi="Arial Narrow"/>
          <w:b/>
          <w:sz w:val="20"/>
          <w:szCs w:val="20"/>
        </w:rPr>
        <w:tab/>
      </w:r>
      <w:r w:rsidRPr="00FE03B9">
        <w:rPr>
          <w:rFonts w:ascii="Arial Narrow" w:hAnsi="Arial Narrow" w:cs="Arial"/>
          <w:i/>
          <w:iCs/>
          <w:sz w:val="20"/>
          <w:szCs w:val="20"/>
        </w:rPr>
        <w:t>Graduate credit not give</w:t>
      </w:r>
      <w:r w:rsidRPr="009960FB">
        <w:rPr>
          <w:rFonts w:ascii="Arial Narrow" w:hAnsi="Arial Narrow" w:cs="Arial"/>
          <w:i/>
          <w:iCs/>
          <w:sz w:val="20"/>
          <w:szCs w:val="20"/>
        </w:rPr>
        <w:t>n for the grade of D</w:t>
      </w:r>
    </w:p>
    <w:p w:rsidR="00BA4509" w:rsidRPr="009960FB" w:rsidRDefault="00BA4509" w:rsidP="00BA4509">
      <w:pPr>
        <w:numPr>
          <w:ilvl w:val="12"/>
          <w:numId w:val="0"/>
        </w:numPr>
        <w:ind w:firstLine="468"/>
        <w:rPr>
          <w:rFonts w:ascii="Arial Narrow" w:hAnsi="Arial Narrow" w:cs="Arial"/>
          <w:sz w:val="20"/>
          <w:szCs w:val="20"/>
        </w:rPr>
      </w:pPr>
      <w:r w:rsidRPr="00FE03B9">
        <w:rPr>
          <w:rFonts w:ascii="Arial Narrow" w:hAnsi="Arial Narrow" w:cs="Arial"/>
          <w:b/>
          <w:bCs/>
          <w:sz w:val="20"/>
          <w:szCs w:val="20"/>
        </w:rPr>
        <w:t>F</w:t>
      </w:r>
      <w:r w:rsidRPr="00FE03B9">
        <w:rPr>
          <w:rFonts w:ascii="Arial Narrow" w:hAnsi="Arial Narrow"/>
          <w:b/>
          <w:sz w:val="20"/>
          <w:szCs w:val="20"/>
        </w:rPr>
        <w:tab/>
      </w:r>
      <w:r>
        <w:rPr>
          <w:rFonts w:ascii="Arial Narrow" w:hAnsi="Arial Narrow"/>
          <w:b/>
          <w:sz w:val="20"/>
          <w:szCs w:val="20"/>
        </w:rPr>
        <w:t xml:space="preserve">      </w:t>
      </w:r>
      <w:r w:rsidRPr="00FE03B9">
        <w:rPr>
          <w:rFonts w:ascii="Arial Narrow" w:hAnsi="Arial Narrow" w:cs="Arial"/>
          <w:sz w:val="20"/>
          <w:szCs w:val="20"/>
        </w:rPr>
        <w:t>Graduate credit not given for the grade of F</w:t>
      </w:r>
    </w:p>
    <w:p w:rsidR="00BA4509" w:rsidRPr="005E33E7" w:rsidRDefault="00BA4509" w:rsidP="00BA4509">
      <w:pPr>
        <w:rPr>
          <w:rFonts w:ascii="Arial Narrow" w:hAnsi="Arial Narrow"/>
          <w:sz w:val="20"/>
        </w:rPr>
      </w:pPr>
    </w:p>
    <w:p w:rsidR="00BA4509" w:rsidRDefault="00BA4509" w:rsidP="00BA4509">
      <w:pPr>
        <w:widowControl w:val="0"/>
        <w:shd w:val="clear" w:color="auto" w:fill="E0E0E0"/>
        <w:autoSpaceDE w:val="0"/>
        <w:autoSpaceDN w:val="0"/>
        <w:adjustRightInd w:val="0"/>
        <w:ind w:left="360" w:hanging="360"/>
        <w:outlineLvl w:val="0"/>
        <w:rPr>
          <w:rFonts w:ascii="Arial Narrow" w:eastAsia="Times New Roman" w:hAnsi="Arial Narrow"/>
          <w:b/>
          <w:sz w:val="20"/>
        </w:rPr>
      </w:pPr>
      <w:r>
        <w:rPr>
          <w:rFonts w:ascii="Arial Narrow" w:eastAsia="Times New Roman" w:hAnsi="Arial Narrow"/>
          <w:b/>
          <w:sz w:val="20"/>
        </w:rPr>
        <w:t>Course Policies</w:t>
      </w:r>
    </w:p>
    <w:p w:rsidR="00BA4509" w:rsidRDefault="00BA4509" w:rsidP="00BA4509">
      <w:pPr>
        <w:widowControl w:val="0"/>
        <w:autoSpaceDE w:val="0"/>
        <w:autoSpaceDN w:val="0"/>
        <w:adjustRightInd w:val="0"/>
        <w:ind w:left="360" w:hanging="360"/>
        <w:outlineLvl w:val="0"/>
        <w:rPr>
          <w:rFonts w:ascii="Arial Narrow" w:eastAsia="Times New Roman" w:hAnsi="Arial Narrow"/>
          <w:b/>
          <w:sz w:val="20"/>
        </w:rPr>
      </w:pPr>
    </w:p>
    <w:p w:rsidR="00BA4509" w:rsidRDefault="00BA4509" w:rsidP="00BA4509">
      <w:pPr>
        <w:rPr>
          <w:rFonts w:ascii="Arial" w:hAnsi="Arial" w:cs="Arial"/>
        </w:rPr>
      </w:pPr>
      <w:r w:rsidRPr="009960FB">
        <w:rPr>
          <w:rFonts w:ascii="Arial Narrow" w:hAnsi="Arial Narrow"/>
          <w:b/>
          <w:sz w:val="20"/>
        </w:rPr>
        <w:t>Class attendance</w:t>
      </w:r>
      <w:proofErr w:type="gramStart"/>
      <w:r w:rsidRPr="009960FB">
        <w:rPr>
          <w:rFonts w:ascii="Arial Narrow" w:hAnsi="Arial Narrow"/>
          <w:b/>
          <w:sz w:val="20"/>
        </w:rPr>
        <w:t>:</w:t>
      </w:r>
      <w:r w:rsidRPr="009960FB">
        <w:rPr>
          <w:rFonts w:ascii="Arial" w:hAnsi="Arial" w:cs="Arial"/>
          <w:b/>
        </w:rPr>
        <w:t>:</w:t>
      </w:r>
      <w:proofErr w:type="gramEnd"/>
      <w:r w:rsidRPr="00A71301">
        <w:rPr>
          <w:rFonts w:ascii="Arial" w:hAnsi="Arial" w:cs="Arial"/>
        </w:rPr>
        <w:t xml:space="preserve">  </w:t>
      </w:r>
    </w:p>
    <w:p w:rsidR="00BA4509" w:rsidRPr="00BA4509" w:rsidRDefault="00BA4509" w:rsidP="00BA4509">
      <w:pPr>
        <w:rPr>
          <w:rFonts w:ascii="Arial Narrow" w:hAnsi="Arial Narrow" w:cs="Arial"/>
          <w:sz w:val="20"/>
          <w:szCs w:val="20"/>
          <w:u w:val="single"/>
        </w:rPr>
      </w:pPr>
      <w:r w:rsidRPr="00BA4509">
        <w:rPr>
          <w:rFonts w:ascii="Arial Narrow" w:hAnsi="Arial Narrow" w:cs="Arial"/>
          <w:sz w:val="20"/>
          <w:szCs w:val="20"/>
          <w:u w:val="single"/>
        </w:rPr>
        <w:t xml:space="preserve">Online: </w:t>
      </w:r>
      <w:r>
        <w:rPr>
          <w:rFonts w:ascii="Arial Narrow" w:hAnsi="Arial Narrow" w:cs="Arial"/>
          <w:sz w:val="20"/>
          <w:szCs w:val="20"/>
        </w:rPr>
        <w:t xml:space="preserve"> </w:t>
      </w:r>
      <w:r w:rsidRPr="00BA4509">
        <w:rPr>
          <w:rFonts w:ascii="Arial Narrow" w:hAnsi="Arial Narrow"/>
          <w:sz w:val="20"/>
          <w:szCs w:val="20"/>
        </w:rPr>
        <w:t>Students are required to join in both the virtual face to face video mediated conversations and the class forum discussions each week, with an opening statement in response to one of the questions and 2 responses to others comments later in the week in the online forums. This gives the core coherence to the online learning process</w:t>
      </w:r>
      <w:r>
        <w:rPr>
          <w:rFonts w:ascii="Arial Narrow" w:hAnsi="Arial Narrow"/>
          <w:sz w:val="20"/>
          <w:szCs w:val="20"/>
        </w:rPr>
        <w:t xml:space="preserve">. </w:t>
      </w:r>
    </w:p>
    <w:p w:rsidR="00BA4509" w:rsidRPr="00BA4509" w:rsidRDefault="00BA4509" w:rsidP="00BA4509">
      <w:pPr>
        <w:rPr>
          <w:rFonts w:ascii="Arial Narrow" w:hAnsi="Arial Narrow" w:cs="Arial"/>
          <w:sz w:val="20"/>
          <w:szCs w:val="20"/>
          <w:u w:val="single"/>
        </w:rPr>
      </w:pPr>
      <w:r>
        <w:rPr>
          <w:rFonts w:ascii="Arial Narrow" w:hAnsi="Arial Narrow" w:cs="Arial"/>
          <w:sz w:val="20"/>
          <w:szCs w:val="20"/>
          <w:u w:val="single"/>
        </w:rPr>
        <w:t>Face to face:</w:t>
      </w:r>
      <w:r w:rsidRPr="00BA4509">
        <w:rPr>
          <w:rFonts w:ascii="Arial Narrow" w:hAnsi="Arial Narrow" w:cs="Arial"/>
          <w:sz w:val="20"/>
          <w:szCs w:val="20"/>
        </w:rPr>
        <w:t xml:space="preserve"> </w:t>
      </w:r>
      <w:r>
        <w:rPr>
          <w:rFonts w:ascii="Arial Narrow" w:hAnsi="Arial Narrow" w:cs="Arial"/>
          <w:sz w:val="20"/>
          <w:szCs w:val="20"/>
        </w:rPr>
        <w:t>Students are expected to be a</w:t>
      </w:r>
      <w:r w:rsidRPr="00BA4509">
        <w:rPr>
          <w:rFonts w:ascii="Arial Narrow" w:hAnsi="Arial Narrow" w:cs="Arial"/>
          <w:sz w:val="20"/>
          <w:szCs w:val="20"/>
        </w:rPr>
        <w:t>rriving promptly to class, coming fully prepared, participating actively in the discussions and activities are important components of this part of your grade for the course.  Tardiness and absences must be discussed with the professor.  Make-up work may be negotiated for absences due to medical or emergency reasons.</w:t>
      </w:r>
    </w:p>
    <w:p w:rsidR="00BA4509" w:rsidRPr="00BA4509" w:rsidRDefault="00BA4509" w:rsidP="00BA4509">
      <w:pPr>
        <w:rPr>
          <w:rFonts w:ascii="Arial Narrow" w:hAnsi="Arial Narrow" w:cs="Arial"/>
          <w:sz w:val="20"/>
          <w:szCs w:val="20"/>
        </w:rPr>
      </w:pPr>
      <w:r>
        <w:rPr>
          <w:rFonts w:ascii="Arial Narrow" w:hAnsi="Arial Narrow"/>
          <w:sz w:val="20"/>
          <w:szCs w:val="20"/>
        </w:rPr>
        <w:t>Students absent for more than 3 sessions will be advised to withdraw. Excused absence may be made up with an additional assignment.</w:t>
      </w:r>
    </w:p>
    <w:p w:rsidR="00BA4509" w:rsidRDefault="00BA4509" w:rsidP="00BA4509">
      <w:pPr>
        <w:pStyle w:val="Heading1"/>
        <w:keepNext w:val="0"/>
        <w:jc w:val="left"/>
        <w:rPr>
          <w:rFonts w:ascii="Arial Narrow" w:hAnsi="Arial Narrow"/>
          <w:b w:val="0"/>
          <w:bCs/>
          <w:sz w:val="20"/>
        </w:rPr>
      </w:pPr>
    </w:p>
    <w:p w:rsidR="00BA4509" w:rsidRPr="009960FB" w:rsidRDefault="00BA4509" w:rsidP="00BA4509">
      <w:pPr>
        <w:pStyle w:val="learningobjective"/>
        <w:numPr>
          <w:ilvl w:val="0"/>
          <w:numId w:val="0"/>
        </w:numPr>
        <w:rPr>
          <w:rFonts w:ascii="Arial Narrow" w:hAnsi="Arial Narrow" w:cs="Arial"/>
        </w:rPr>
      </w:pPr>
      <w:r w:rsidRPr="009960FB">
        <w:rPr>
          <w:rFonts w:ascii="Arial Narrow" w:hAnsi="Arial Narrow" w:cs="Arial"/>
          <w:u w:val="single"/>
        </w:rPr>
        <w:t>Deadlines</w:t>
      </w:r>
      <w:r w:rsidRPr="009960FB">
        <w:rPr>
          <w:rFonts w:ascii="Arial Narrow" w:hAnsi="Arial Narrow" w:cs="Arial"/>
        </w:rPr>
        <w:t>:  All assignments for the course are to be completed and submitted on time in order to receive full credit.  Late assignments will be penalized 10% or one-half grade of the total points available per assignment for each week late or portion thereof.  Permission for late work is granted only by special request to your faculty.  Incompletes are rare and are available only in “special or unusual circumstances” as negotiated with the instructor prior to the end of the term. See Student Handbook for policies regarding Withdrawals and grade record permanence</w:t>
      </w:r>
    </w:p>
    <w:p w:rsidR="00BA4509" w:rsidRPr="009960FB" w:rsidRDefault="00BA4509" w:rsidP="00BA4509">
      <w:pPr>
        <w:pStyle w:val="learningobjective"/>
        <w:numPr>
          <w:ilvl w:val="0"/>
          <w:numId w:val="0"/>
        </w:numPr>
        <w:rPr>
          <w:rFonts w:ascii="Arial Narrow" w:hAnsi="Arial Narrow" w:cs="Arial"/>
        </w:rPr>
      </w:pPr>
    </w:p>
    <w:p w:rsidR="00BA4509" w:rsidRPr="009960FB" w:rsidRDefault="00BA4509" w:rsidP="00BA4509">
      <w:pPr>
        <w:rPr>
          <w:rFonts w:ascii="Arial Narrow" w:hAnsi="Arial Narrow" w:cs="Arial"/>
          <w:sz w:val="20"/>
          <w:szCs w:val="20"/>
        </w:rPr>
      </w:pPr>
      <w:r w:rsidRPr="009960FB">
        <w:rPr>
          <w:rFonts w:ascii="Arial Narrow" w:hAnsi="Arial Narrow" w:cs="Arial"/>
          <w:sz w:val="20"/>
          <w:szCs w:val="20"/>
          <w:u w:val="single"/>
        </w:rPr>
        <w:t>Advance Assistance</w:t>
      </w:r>
      <w:r w:rsidRPr="009960FB">
        <w:rPr>
          <w:rFonts w:ascii="Arial Narrow" w:hAnsi="Arial Narrow" w:cs="Arial"/>
          <w:sz w:val="20"/>
          <w:szCs w:val="20"/>
        </w:rPr>
        <w:t xml:space="preserve">:  Students wishing feedback (comments, no grade) from the instructor regarding initial drafts of papers/presentations are invited to schedule such with the instructor sufficiently in advance of due dates to enable review, discussion, and subsequent refinement (as necessary). </w:t>
      </w:r>
    </w:p>
    <w:p w:rsidR="00BA4509" w:rsidRPr="009960FB" w:rsidRDefault="00BA4509" w:rsidP="00BA4509">
      <w:pPr>
        <w:ind w:left="720"/>
        <w:rPr>
          <w:rFonts w:ascii="Arial Narrow" w:hAnsi="Arial Narrow" w:cs="Arial"/>
          <w:sz w:val="20"/>
          <w:szCs w:val="20"/>
        </w:rPr>
      </w:pPr>
    </w:p>
    <w:p w:rsidR="00BA4509" w:rsidRPr="009960FB" w:rsidRDefault="00BA4509" w:rsidP="00BA4509">
      <w:pPr>
        <w:rPr>
          <w:rFonts w:ascii="Arial Narrow" w:hAnsi="Arial Narrow" w:cs="Arial"/>
          <w:sz w:val="20"/>
          <w:szCs w:val="20"/>
        </w:rPr>
      </w:pPr>
      <w:r w:rsidRPr="009960FB">
        <w:rPr>
          <w:rFonts w:ascii="Arial Narrow" w:hAnsi="Arial Narrow" w:cs="Arial"/>
          <w:sz w:val="20"/>
          <w:szCs w:val="20"/>
          <w:u w:val="single"/>
        </w:rPr>
        <w:t>Assignment Options</w:t>
      </w:r>
      <w:r w:rsidRPr="009960FB">
        <w:rPr>
          <w:rFonts w:ascii="Arial Narrow" w:hAnsi="Arial Narrow" w:cs="Arial"/>
          <w:sz w:val="20"/>
          <w:szCs w:val="20"/>
        </w:rPr>
        <w:t xml:space="preserve">:  Students interested in proposing other means (different from those outlined above) of demonstrating their comprehension, inquiry, and skill relative to the purpose(s) of this course may do so upon the instructor’s discretionary consent.  Such students are to submit thorough and well-reasoned proposals (appropriate to graduate-caliber study) in sufficient time for both the instructor to review and accept or modify the proposal and the student to complete it prior to the end of the term.  </w:t>
      </w:r>
    </w:p>
    <w:p w:rsidR="00BA4509" w:rsidRPr="002E5A77" w:rsidRDefault="00BA4509" w:rsidP="00BA4509">
      <w:pPr>
        <w:rPr>
          <w:rFonts w:ascii="Arial Narrow" w:hAnsi="Arial Narrow"/>
          <w:i/>
          <w:sz w:val="20"/>
        </w:rPr>
      </w:pPr>
    </w:p>
    <w:p w:rsidR="00BA4509" w:rsidRPr="002E5A77" w:rsidRDefault="00BA4509" w:rsidP="00BA4509">
      <w:pPr>
        <w:pStyle w:val="Heading1"/>
        <w:keepNext w:val="0"/>
        <w:jc w:val="left"/>
        <w:rPr>
          <w:rFonts w:ascii="Arial Narrow" w:hAnsi="Arial Narrow"/>
          <w:b w:val="0"/>
          <w:sz w:val="20"/>
        </w:rPr>
      </w:pPr>
      <w:r w:rsidRPr="002E5A77">
        <w:rPr>
          <w:rFonts w:ascii="Arial Narrow" w:hAnsi="Arial Narrow"/>
          <w:sz w:val="20"/>
        </w:rPr>
        <w:t>Make up and extra credit</w:t>
      </w:r>
      <w:r w:rsidRPr="002E5A77">
        <w:rPr>
          <w:rFonts w:ascii="Arial Narrow" w:hAnsi="Arial Narrow"/>
          <w:b w:val="0"/>
          <w:sz w:val="20"/>
        </w:rPr>
        <w:t xml:space="preserve">:  </w:t>
      </w:r>
      <w:r w:rsidRPr="002E5A77">
        <w:rPr>
          <w:rFonts w:ascii="Arial Narrow" w:hAnsi="Arial Narrow"/>
          <w:b w:val="0"/>
          <w:bCs/>
          <w:sz w:val="20"/>
        </w:rPr>
        <w:t>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w:t>
      </w:r>
      <w:proofErr w:type="gramStart"/>
      <w:r w:rsidRPr="002E5A77">
        <w:rPr>
          <w:rFonts w:ascii="Arial Narrow" w:hAnsi="Arial Narrow"/>
          <w:b w:val="0"/>
          <w:bCs/>
          <w:sz w:val="20"/>
        </w:rPr>
        <w:t>..</w:t>
      </w:r>
      <w:proofErr w:type="gramEnd"/>
      <w:r w:rsidRPr="002E5A77">
        <w:rPr>
          <w:rFonts w:ascii="Arial Narrow" w:hAnsi="Arial Narrow"/>
          <w:b w:val="0"/>
          <w:bCs/>
          <w:sz w:val="20"/>
        </w:rPr>
        <w:t xml:space="preserve"> </w:t>
      </w:r>
    </w:p>
    <w:p w:rsidR="00BA4509" w:rsidRPr="002E5A77" w:rsidRDefault="00BA4509" w:rsidP="00BA4509">
      <w:pPr>
        <w:rPr>
          <w:rFonts w:ascii="Arial Narrow" w:hAnsi="Arial Narrow"/>
          <w:i/>
          <w:sz w:val="20"/>
        </w:rPr>
      </w:pPr>
    </w:p>
    <w:p w:rsidR="00BA4509" w:rsidRDefault="00BA4509" w:rsidP="00BA4509">
      <w:pPr>
        <w:pStyle w:val="Heading1"/>
        <w:keepNext w:val="0"/>
        <w:jc w:val="left"/>
        <w:rPr>
          <w:rFonts w:ascii="Arial Narrow" w:hAnsi="Arial Narrow"/>
          <w:b w:val="0"/>
          <w:bCs/>
          <w:sz w:val="20"/>
        </w:rPr>
      </w:pPr>
      <w:r w:rsidRPr="002E5A77">
        <w:rPr>
          <w:rFonts w:ascii="Arial Narrow" w:hAnsi="Arial Narrow"/>
          <w:sz w:val="20"/>
        </w:rPr>
        <w:t>Incompletes</w:t>
      </w:r>
      <w:r w:rsidRPr="002E5A77">
        <w:rPr>
          <w:rFonts w:ascii="Arial Narrow" w:hAnsi="Arial Narrow"/>
          <w:b w:val="0"/>
          <w:sz w:val="20"/>
        </w:rPr>
        <w:t xml:space="preserve">: </w:t>
      </w:r>
      <w:r w:rsidRPr="002E5A77">
        <w:rPr>
          <w:rFonts w:ascii="Arial Narrow" w:hAnsi="Arial Narrow"/>
          <w:b w:val="0"/>
          <w:bCs/>
          <w:sz w:val="20"/>
        </w:rPr>
        <w:t>The grade of “Incomplete” can only be given in the case of a verified personal/family emergency and with the approval of the course professor and the college dean.</w:t>
      </w:r>
    </w:p>
    <w:p w:rsidR="00BA4509" w:rsidRDefault="00BA4509" w:rsidP="00BA4509"/>
    <w:p w:rsidR="00BA4509" w:rsidRPr="009960FB" w:rsidRDefault="00BA4509" w:rsidP="00BA4509">
      <w:pPr>
        <w:tabs>
          <w:tab w:val="num" w:pos="1080"/>
        </w:tabs>
        <w:autoSpaceDE w:val="0"/>
        <w:autoSpaceDN w:val="0"/>
        <w:rPr>
          <w:rFonts w:ascii="Arial Narrow" w:hAnsi="Arial Narrow" w:cs="Arial"/>
          <w:sz w:val="20"/>
          <w:szCs w:val="20"/>
        </w:rPr>
      </w:pPr>
      <w:r w:rsidRPr="009960FB">
        <w:rPr>
          <w:rFonts w:ascii="Arial Narrow" w:hAnsi="Arial Narrow" w:cs="Arial"/>
          <w:color w:val="000000"/>
          <w:sz w:val="20"/>
          <w:szCs w:val="20"/>
        </w:rPr>
        <w:t>For policies on Withdrawal and Grade Permanence, Academic Integrity, and Appeals and Grievance procedures refer to the Graduate Catalog and Departmental Student Handbooks as applicable.</w:t>
      </w:r>
    </w:p>
    <w:p w:rsidR="00BA4509" w:rsidRPr="002E5A77" w:rsidRDefault="00BA4509" w:rsidP="00BA4509">
      <w:pPr>
        <w:pStyle w:val="Heading1"/>
        <w:jc w:val="left"/>
        <w:rPr>
          <w:rFonts w:ascii="Arial Narrow" w:hAnsi="Arial Narrow"/>
          <w:sz w:val="20"/>
        </w:rPr>
      </w:pPr>
    </w:p>
    <w:p w:rsidR="00BA4509" w:rsidRPr="00BA4509" w:rsidRDefault="00BA4509" w:rsidP="00BA4509">
      <w:pPr>
        <w:pStyle w:val="Heading1"/>
        <w:jc w:val="left"/>
        <w:rPr>
          <w:rFonts w:ascii="Arial Narrow" w:hAnsi="Arial Narrow"/>
          <w:b w:val="0"/>
          <w:bCs/>
          <w:sz w:val="20"/>
          <w:szCs w:val="20"/>
        </w:rPr>
      </w:pPr>
      <w:r w:rsidRPr="002E5A77">
        <w:rPr>
          <w:rFonts w:ascii="Arial Narrow" w:hAnsi="Arial Narrow"/>
          <w:sz w:val="20"/>
        </w:rPr>
        <w:t>Academic Integrity</w:t>
      </w:r>
      <w:r w:rsidRPr="002E5A77">
        <w:rPr>
          <w:rFonts w:ascii="Arial Narrow" w:hAnsi="Arial Narrow"/>
          <w:b w:val="0"/>
          <w:sz w:val="20"/>
        </w:rPr>
        <w:t xml:space="preserve">: </w:t>
      </w:r>
      <w:r w:rsidRPr="002E5A77">
        <w:rPr>
          <w:rFonts w:ascii="Arial Narrow" w:hAnsi="Arial Narrow"/>
          <w:b w:val="0"/>
          <w:bCs/>
          <w:sz w:val="20"/>
        </w:rPr>
        <w:t>The mission of Azusa Pacific University includes cultivating in each student not only the academic skills that are required for a university degree, but</w:t>
      </w:r>
      <w:r>
        <w:rPr>
          <w:rFonts w:ascii="Arial Narrow" w:hAnsi="Arial Narrow"/>
          <w:b w:val="0"/>
          <w:bCs/>
          <w:sz w:val="20"/>
        </w:rPr>
        <w:t xml:space="preserve"> also the </w:t>
      </w:r>
      <w:r w:rsidRPr="002E5A77">
        <w:rPr>
          <w:rFonts w:ascii="Arial Narrow" w:hAnsi="Arial Narrow"/>
          <w:b w:val="0"/>
          <w:bCs/>
          <w:sz w:val="20"/>
        </w:rPr>
        <w:t xml:space="preserve">characteristics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w:t>
      </w:r>
      <w:r w:rsidRPr="00BA4509">
        <w:rPr>
          <w:rFonts w:ascii="Arial Narrow" w:hAnsi="Arial Narrow"/>
          <w:b w:val="0"/>
          <w:bCs/>
          <w:sz w:val="20"/>
          <w:szCs w:val="20"/>
        </w:rPr>
        <w:t>and an instructor but rather as an act that is fundamentally inconsistent with the purpose and mission of the entire university.  A complete copy of the Academic Integrity Policy is available in the Office of Student Life, the Office of the Vice Provost for Undergraduate Programs, and online.</w:t>
      </w:r>
    </w:p>
    <w:p w:rsidR="00BA4509" w:rsidRPr="00BA4509" w:rsidRDefault="00BA4509" w:rsidP="00BA4509">
      <w:pPr>
        <w:rPr>
          <w:sz w:val="20"/>
          <w:szCs w:val="20"/>
        </w:rPr>
      </w:pPr>
    </w:p>
    <w:p w:rsidR="00BA4509" w:rsidRDefault="00BA4509" w:rsidP="00BA4509">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szCs w:val="20"/>
        </w:rPr>
      </w:pPr>
      <w:r w:rsidRPr="00BA4509">
        <w:rPr>
          <w:rFonts w:ascii="Arial Narrow" w:hAnsi="Arial Narrow"/>
          <w:sz w:val="20"/>
          <w:szCs w:val="20"/>
        </w:rPr>
        <w:t>In this class, collaboration is encouraged on assignments.  However each assignment needs to be submitted by each person, and documentation by each party of how many hours they put in, others put in and the % and nature of workload each contributed.</w:t>
      </w:r>
      <w:r w:rsidRPr="00BA4509">
        <w:rPr>
          <w:rFonts w:ascii="Arial Narrow" w:hAnsi="Arial Narrow"/>
          <w:sz w:val="20"/>
          <w:szCs w:val="20"/>
        </w:rPr>
        <w:t xml:space="preserve"> </w:t>
      </w:r>
    </w:p>
    <w:p w:rsidR="00BA4509" w:rsidRDefault="00BA4509" w:rsidP="00BA4509">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szCs w:val="20"/>
        </w:rPr>
      </w:pPr>
    </w:p>
    <w:p w:rsidR="00BA4509" w:rsidRPr="00BA4509" w:rsidRDefault="00BA4509" w:rsidP="00BA4509">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0"/>
          <w:szCs w:val="20"/>
        </w:rPr>
      </w:pPr>
      <w:r w:rsidRPr="00BA4509">
        <w:rPr>
          <w:rFonts w:ascii="Arial Narrow" w:hAnsi="Arial Narrow"/>
          <w:sz w:val="20"/>
          <w:szCs w:val="20"/>
        </w:rPr>
        <w:t xml:space="preserve"> </w:t>
      </w:r>
      <w:r w:rsidRPr="00BA4509">
        <w:rPr>
          <w:rFonts w:ascii="Arial Narrow" w:hAnsi="Arial Narrow" w:cs="Arial"/>
          <w:sz w:val="20"/>
          <w:szCs w:val="20"/>
        </w:rPr>
        <w:t xml:space="preserve">It is the policy of the University that academic work should represent the independent thought and activity of the individual student. Work that is borrowed from another source without attribution or used in an unauthorized way in an academic exercise is considered to be academic dishonesty that defrauds the work of others and the educational system. Engaging in academic dishonesty is a serious offense </w:t>
      </w:r>
      <w:r w:rsidRPr="00BA4509">
        <w:rPr>
          <w:rFonts w:ascii="Arial Narrow" w:hAnsi="Arial Narrow"/>
          <w:sz w:val="20"/>
          <w:szCs w:val="20"/>
        </w:rPr>
        <w:t>that may result in a failing grade for an assignment, a failing grade in the course, and/or academic probation.</w:t>
      </w:r>
      <w:r w:rsidRPr="00BA4509">
        <w:rPr>
          <w:rFonts w:ascii="Arial Narrow" w:hAnsi="Arial Narrow" w:cs="Arial"/>
          <w:sz w:val="20"/>
          <w:szCs w:val="20"/>
        </w:rPr>
        <w:t xml:space="preserve"> The full academic integrity policy is available in the graduate catalog. </w:t>
      </w:r>
      <w:r w:rsidRPr="00BA4509">
        <w:rPr>
          <w:rFonts w:ascii="Arial Narrow" w:hAnsi="Arial Narrow"/>
          <w:sz w:val="20"/>
          <w:szCs w:val="20"/>
        </w:rPr>
        <w:t xml:space="preserve">Some of the most noteworthy forms of academic misconduct in course focusing on research and writing are as follows: </w:t>
      </w:r>
    </w:p>
    <w:p w:rsidR="00BA4509" w:rsidRPr="00BA4509" w:rsidRDefault="00BA4509" w:rsidP="00BA4509">
      <w:pPr>
        <w:numPr>
          <w:ilvl w:val="0"/>
          <w:numId w:val="6"/>
        </w:numPr>
        <w:tabs>
          <w:tab w:val="left" w:pos="720"/>
          <w:tab w:val="num" w:pos="1080"/>
        </w:tabs>
        <w:rPr>
          <w:rFonts w:ascii="Arial Narrow" w:hAnsi="Arial Narrow"/>
          <w:sz w:val="20"/>
          <w:szCs w:val="20"/>
        </w:rPr>
      </w:pPr>
      <w:r w:rsidRPr="00BA4509">
        <w:rPr>
          <w:rFonts w:ascii="Arial Narrow" w:hAnsi="Arial Narrow"/>
          <w:sz w:val="20"/>
          <w:szCs w:val="20"/>
        </w:rPr>
        <w:t xml:space="preserve">Presenting the work of another as one's own. </w:t>
      </w:r>
    </w:p>
    <w:p w:rsidR="00BA4509" w:rsidRPr="00BA4509" w:rsidRDefault="00BA4509" w:rsidP="00BA4509">
      <w:pPr>
        <w:numPr>
          <w:ilvl w:val="0"/>
          <w:numId w:val="6"/>
        </w:numPr>
        <w:tabs>
          <w:tab w:val="left" w:pos="720"/>
          <w:tab w:val="num" w:pos="1080"/>
        </w:tabs>
        <w:rPr>
          <w:rFonts w:ascii="Arial Narrow" w:hAnsi="Arial Narrow"/>
          <w:sz w:val="20"/>
          <w:szCs w:val="20"/>
        </w:rPr>
      </w:pPr>
      <w:r w:rsidRPr="00BA4509">
        <w:rPr>
          <w:rFonts w:ascii="Arial Narrow" w:hAnsi="Arial Narrow"/>
          <w:sz w:val="20"/>
          <w:szCs w:val="20"/>
        </w:rPr>
        <w:t xml:space="preserve">Quoting directly or paraphrasing without acknowledging the source. </w:t>
      </w:r>
    </w:p>
    <w:p w:rsidR="00BA4509" w:rsidRPr="00BA4509" w:rsidRDefault="00BA4509" w:rsidP="00BA4509">
      <w:pPr>
        <w:numPr>
          <w:ilvl w:val="0"/>
          <w:numId w:val="6"/>
        </w:numPr>
        <w:tabs>
          <w:tab w:val="left" w:pos="720"/>
          <w:tab w:val="num" w:pos="1080"/>
        </w:tabs>
        <w:rPr>
          <w:rFonts w:ascii="Arial Narrow" w:hAnsi="Arial Narrow"/>
          <w:sz w:val="20"/>
          <w:szCs w:val="20"/>
        </w:rPr>
      </w:pPr>
      <w:r w:rsidRPr="00BA4509">
        <w:rPr>
          <w:rFonts w:ascii="Arial Narrow" w:hAnsi="Arial Narrow"/>
          <w:sz w:val="20"/>
          <w:szCs w:val="20"/>
        </w:rPr>
        <w:t xml:space="preserve">Submitting the same work or major portions thereof to satisfy the requirements of more than one course without permission from the instructor. </w:t>
      </w:r>
    </w:p>
    <w:p w:rsidR="00BA4509" w:rsidRPr="00BA4509" w:rsidRDefault="00BA4509" w:rsidP="00BA4509">
      <w:pPr>
        <w:numPr>
          <w:ilvl w:val="0"/>
          <w:numId w:val="6"/>
        </w:numPr>
        <w:tabs>
          <w:tab w:val="left" w:pos="720"/>
          <w:tab w:val="num" w:pos="1080"/>
        </w:tabs>
        <w:rPr>
          <w:rFonts w:ascii="Arial Narrow" w:hAnsi="Arial Narrow"/>
          <w:sz w:val="20"/>
          <w:szCs w:val="20"/>
        </w:rPr>
      </w:pPr>
      <w:r w:rsidRPr="00BA4509">
        <w:rPr>
          <w:rFonts w:ascii="Arial Narrow" w:hAnsi="Arial Narrow"/>
          <w:sz w:val="20"/>
          <w:szCs w:val="20"/>
        </w:rPr>
        <w:t xml:space="preserve">Receiving assistance from others in informational research or field data collection that constitutes an essential element in the undertaking without acknowledging such assistance. </w:t>
      </w:r>
    </w:p>
    <w:p w:rsidR="00BA4509" w:rsidRPr="00BA4509" w:rsidRDefault="00BA4509" w:rsidP="00BA4509">
      <w:pPr>
        <w:numPr>
          <w:ilvl w:val="0"/>
          <w:numId w:val="6"/>
        </w:numPr>
        <w:tabs>
          <w:tab w:val="left" w:pos="720"/>
          <w:tab w:val="num" w:pos="1080"/>
        </w:tabs>
        <w:rPr>
          <w:rFonts w:ascii="Arial Narrow" w:hAnsi="Arial Narrow"/>
          <w:sz w:val="20"/>
          <w:szCs w:val="20"/>
        </w:rPr>
      </w:pPr>
      <w:r w:rsidRPr="00BA4509">
        <w:rPr>
          <w:rFonts w:ascii="Arial Narrow" w:hAnsi="Arial Narrow"/>
          <w:sz w:val="20"/>
          <w:szCs w:val="20"/>
        </w:rPr>
        <w:t xml:space="preserve">Fabricating data by inventing or deliberately altering material (this includes citing "sources" that are not, in fact, sources). </w:t>
      </w:r>
    </w:p>
    <w:p w:rsidR="00BA4509" w:rsidRPr="009960FB" w:rsidRDefault="00BA4509" w:rsidP="00BA4509">
      <w:pPr>
        <w:rPr>
          <w:rFonts w:ascii="Arial Narrow" w:hAnsi="Arial Narrow"/>
          <w:sz w:val="20"/>
          <w:szCs w:val="20"/>
        </w:rPr>
      </w:pPr>
    </w:p>
    <w:p w:rsidR="00BA4509" w:rsidRPr="002E5A77" w:rsidRDefault="00BA4509" w:rsidP="00BA4509">
      <w:pPr>
        <w:rPr>
          <w:rFonts w:ascii="Arial Narrow" w:hAnsi="Arial Narrow"/>
          <w:sz w:val="20"/>
        </w:rPr>
      </w:pPr>
    </w:p>
    <w:p w:rsidR="00BA4509" w:rsidRPr="002E5A77" w:rsidRDefault="00BA4509" w:rsidP="00BA4509">
      <w:pPr>
        <w:pStyle w:val="Heading1"/>
        <w:jc w:val="left"/>
        <w:rPr>
          <w:rFonts w:ascii="Arial Narrow" w:hAnsi="Arial Narrow"/>
          <w:b w:val="0"/>
          <w:bCs/>
          <w:sz w:val="20"/>
        </w:rPr>
      </w:pPr>
      <w:r w:rsidRPr="002E5A77">
        <w:rPr>
          <w:rFonts w:ascii="Arial Narrow" w:hAnsi="Arial Narrow"/>
          <w:sz w:val="20"/>
        </w:rPr>
        <w:t>References</w:t>
      </w:r>
      <w:r w:rsidRPr="002E5A77">
        <w:rPr>
          <w:rFonts w:ascii="Arial Narrow" w:hAnsi="Arial Narrow"/>
          <w:b w:val="0"/>
          <w:sz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rsidR="00BA4509" w:rsidRPr="002E5A77" w:rsidRDefault="00BA4509" w:rsidP="00BA4509">
      <w:pPr>
        <w:rPr>
          <w:rFonts w:ascii="Arial Narrow" w:hAnsi="Arial Narrow"/>
          <w:i/>
          <w:sz w:val="20"/>
        </w:rPr>
      </w:pPr>
    </w:p>
    <w:p w:rsidR="00BA4509" w:rsidRPr="00BA4509" w:rsidRDefault="00BA4509" w:rsidP="00BA4509">
      <w:pPr>
        <w:pStyle w:val="Heading1"/>
        <w:jc w:val="left"/>
        <w:rPr>
          <w:rFonts w:ascii="Arial Narrow" w:hAnsi="Arial Narrow"/>
          <w:b w:val="0"/>
          <w:bCs/>
          <w:sz w:val="20"/>
          <w:szCs w:val="20"/>
        </w:rPr>
      </w:pPr>
      <w:r w:rsidRPr="002E5A77">
        <w:rPr>
          <w:rFonts w:ascii="Arial Narrow" w:hAnsi="Arial Narrow"/>
          <w:color w:val="000000"/>
          <w:sz w:val="20"/>
        </w:rPr>
        <w:t>Disability Procedure:</w:t>
      </w:r>
      <w:r w:rsidRPr="002E5A77">
        <w:rPr>
          <w:rFonts w:ascii="Arial Narrow" w:hAnsi="Arial Narrow"/>
          <w:b w:val="0"/>
          <w:color w:val="000000"/>
          <w:sz w:val="20"/>
        </w:rPr>
        <w:t xml:space="preserve"> </w:t>
      </w:r>
      <w:r w:rsidRPr="002E5A77">
        <w:rPr>
          <w:rFonts w:ascii="Arial Narrow" w:hAnsi="Arial Narrow"/>
          <w:b w:val="0"/>
          <w:bCs/>
          <w:sz w:val="20"/>
        </w:rPr>
        <w:t xml:space="preserve"> Students in this course who have a disability that might prevent them from fully demonstrating their abilities should communicate with the MATUL program director, as soon as possible to initiate disability verification and discuss accommodations that may be </w:t>
      </w:r>
      <w:r w:rsidRPr="00BA4509">
        <w:rPr>
          <w:rFonts w:ascii="Arial Narrow" w:hAnsi="Arial Narrow"/>
          <w:b w:val="0"/>
          <w:bCs/>
          <w:sz w:val="20"/>
          <w:szCs w:val="20"/>
        </w:rPr>
        <w:t>necessary to ensure full participation in the successful completion of course requirements.</w:t>
      </w:r>
    </w:p>
    <w:p w:rsidR="00BA4509" w:rsidRPr="00BA4509" w:rsidRDefault="00BA4509" w:rsidP="00BA4509">
      <w:pPr>
        <w:pStyle w:val="Normal1"/>
        <w:ind w:left="720"/>
        <w:rPr>
          <w:rFonts w:ascii="Arial Narrow" w:hAnsi="Arial Narrow"/>
          <w:sz w:val="20"/>
          <w:szCs w:val="20"/>
        </w:rPr>
      </w:pPr>
    </w:p>
    <w:p w:rsidR="00BA4509" w:rsidRPr="00BA4509" w:rsidRDefault="00BA4509" w:rsidP="00BA4509">
      <w:pPr>
        <w:pStyle w:val="Normal1"/>
        <w:rPr>
          <w:rFonts w:ascii="Arial Narrow" w:hAnsi="Arial Narrow"/>
          <w:sz w:val="20"/>
          <w:szCs w:val="20"/>
        </w:rPr>
      </w:pPr>
      <w:r w:rsidRPr="00BA4509">
        <w:rPr>
          <w:rFonts w:ascii="Arial Narrow" w:eastAsia="Arial" w:hAnsi="Arial Narrow" w:cs="Arial"/>
          <w:sz w:val="20"/>
          <w:szCs w:val="20"/>
        </w:rPr>
        <w:t xml:space="preserve">There are many available support services for graduate students including the Graduate Center, Regional Centers, Libraries, </w:t>
      </w:r>
      <w:r>
        <w:rPr>
          <w:rFonts w:ascii="Arial Narrow" w:eastAsia="Arial" w:hAnsi="Arial Narrow" w:cs="Arial"/>
          <w:sz w:val="20"/>
          <w:szCs w:val="20"/>
        </w:rPr>
        <w:t xml:space="preserve">Computer Center, Media Center, </w:t>
      </w:r>
      <w:r w:rsidRPr="00BA4509">
        <w:rPr>
          <w:rFonts w:ascii="Arial Narrow" w:eastAsia="Arial" w:hAnsi="Arial Narrow" w:cs="Arial"/>
          <w:sz w:val="20"/>
          <w:szCs w:val="20"/>
        </w:rPr>
        <w:t>Writing Center, Counseling Center, and International Center. See the Graduate Catalog for more details.</w:t>
      </w:r>
      <w:r>
        <w:rPr>
          <w:rFonts w:ascii="Arial Narrow" w:eastAsia="Arial" w:hAnsi="Arial Narrow" w:cs="Arial"/>
          <w:sz w:val="20"/>
          <w:szCs w:val="20"/>
        </w:rPr>
        <w:t xml:space="preserve"> </w:t>
      </w:r>
      <w:r w:rsidRPr="00BA4509">
        <w:rPr>
          <w:rFonts w:ascii="Arial Narrow" w:eastAsia="Arial" w:hAnsi="Arial Narrow" w:cs="Arial"/>
          <w:sz w:val="20"/>
          <w:szCs w:val="20"/>
        </w:rPr>
        <w:t xml:space="preserve">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  </w:t>
      </w:r>
    </w:p>
    <w:p w:rsidR="00BA4509" w:rsidRPr="002E5A77" w:rsidRDefault="00BA4509" w:rsidP="00BA4509">
      <w:pPr>
        <w:rPr>
          <w:rFonts w:ascii="Arial Narrow" w:hAnsi="Arial Narrow"/>
          <w:sz w:val="20"/>
        </w:rPr>
      </w:pPr>
    </w:p>
    <w:p w:rsidR="00BA4509" w:rsidRPr="002E5A77" w:rsidRDefault="00BA4509" w:rsidP="00BA4509">
      <w:pPr>
        <w:rPr>
          <w:rFonts w:ascii="Arial Narrow" w:hAnsi="Arial Narrow"/>
          <w:sz w:val="20"/>
        </w:rPr>
      </w:pPr>
      <w:r w:rsidRPr="002E5A77">
        <w:rPr>
          <w:rFonts w:ascii="Arial Narrow" w:hAnsi="Arial Narrow"/>
          <w:b/>
          <w:sz w:val="20"/>
        </w:rPr>
        <w:t>Satisfactory progress</w:t>
      </w:r>
      <w:r w:rsidRPr="002E5A77">
        <w:rPr>
          <w:rFonts w:ascii="Arial Narrow" w:hAnsi="Arial Narrow"/>
          <w:sz w:val="20"/>
        </w:rPr>
        <w:t xml:space="preserve"> in the degree requires a GPA of 3.0 or above, across your courses.</w:t>
      </w:r>
    </w:p>
    <w:p w:rsidR="00BA4509" w:rsidRPr="002E5A77" w:rsidRDefault="00BA4509" w:rsidP="00BA4509">
      <w:pPr>
        <w:rPr>
          <w:rFonts w:ascii="Arial Narrow" w:hAnsi="Arial Narrow"/>
          <w:i/>
          <w:sz w:val="20"/>
        </w:rPr>
      </w:pPr>
    </w:p>
    <w:p w:rsidR="00BA4509" w:rsidRPr="002E5A77" w:rsidRDefault="00BA4509" w:rsidP="00BA4509">
      <w:pPr>
        <w:pStyle w:val="Heading1"/>
        <w:keepNext w:val="0"/>
        <w:jc w:val="left"/>
        <w:rPr>
          <w:rFonts w:ascii="Arial Narrow" w:hAnsi="Arial Narrow"/>
          <w:b w:val="0"/>
          <w:bCs/>
          <w:sz w:val="20"/>
        </w:rPr>
      </w:pPr>
      <w:r w:rsidRPr="002E5A77">
        <w:rPr>
          <w:rFonts w:ascii="Arial Narrow" w:hAnsi="Arial Narrow"/>
          <w:sz w:val="20"/>
        </w:rPr>
        <w:t>Returns</w:t>
      </w:r>
      <w:r w:rsidRPr="002E5A77">
        <w:rPr>
          <w:rFonts w:ascii="Arial Narrow" w:hAnsi="Arial Narrow"/>
          <w:b w:val="0"/>
          <w:sz w:val="20"/>
        </w:rPr>
        <w:t>:</w:t>
      </w:r>
      <w:r w:rsidRPr="002E5A77">
        <w:rPr>
          <w:rFonts w:ascii="Arial Narrow" w:hAnsi="Arial Narrow"/>
          <w:b w:val="0"/>
          <w:bCs/>
          <w:sz w:val="20"/>
        </w:rPr>
        <w:t xml:space="preserve">  We will attempt to grade work the week submitted though this is not always feasible.  The course work and grades will be open to view two weeks after the end of the course.</w:t>
      </w:r>
    </w:p>
    <w:p w:rsidR="00BA4509" w:rsidRPr="002E5A77" w:rsidRDefault="00BA4509" w:rsidP="00BA4509">
      <w:pPr>
        <w:rPr>
          <w:rFonts w:ascii="Arial Narrow" w:hAnsi="Arial Narrow"/>
          <w:sz w:val="20"/>
        </w:rPr>
      </w:pPr>
    </w:p>
    <w:p w:rsidR="00BA4509" w:rsidRPr="002E5A77" w:rsidRDefault="00BA4509" w:rsidP="00BA4509">
      <w:pPr>
        <w:tabs>
          <w:tab w:val="num" w:pos="720"/>
        </w:tabs>
        <w:rPr>
          <w:rFonts w:ascii="Arial Narrow" w:hAnsi="Arial Narrow" w:cs="Arial"/>
          <w:b/>
          <w:sz w:val="20"/>
        </w:rPr>
      </w:pPr>
      <w:r w:rsidRPr="002E5A77">
        <w:rPr>
          <w:rFonts w:ascii="Arial Narrow" w:hAnsi="Arial Narrow" w:cs="Arial"/>
          <w:b/>
          <w:color w:val="000000"/>
          <w:sz w:val="20"/>
        </w:rPr>
        <w:t>University or Department Policies</w:t>
      </w:r>
      <w:r w:rsidRPr="002E5A77">
        <w:rPr>
          <w:rFonts w:ascii="Arial Narrow" w:hAnsi="Arial Narrow" w:cs="Arial"/>
          <w:b/>
          <w:sz w:val="20"/>
        </w:rPr>
        <w:t xml:space="preserve">: </w:t>
      </w:r>
      <w:r w:rsidRPr="002E5A77">
        <w:rPr>
          <w:rFonts w:ascii="Arial Narrow" w:hAnsi="Arial Narrow" w:cs="Arial"/>
          <w:sz w:val="20"/>
        </w:rPr>
        <w:t>All university and departmental policies affecting student work, appeals, and grievances, as outlined in the Graduate Catalog and/or Department Handbook will apply, unless otherwise indicated in this syllabus.</w:t>
      </w:r>
    </w:p>
    <w:p w:rsidR="00BA4509" w:rsidRPr="002E5A77" w:rsidRDefault="00BA4509" w:rsidP="00BA4509">
      <w:pPr>
        <w:rPr>
          <w:rFonts w:ascii="Arial Narrow" w:hAnsi="Arial Narrow" w:cs="Arial"/>
          <w:sz w:val="20"/>
        </w:rPr>
      </w:pPr>
    </w:p>
    <w:p w:rsidR="00BA4509" w:rsidRPr="002E5A77" w:rsidRDefault="00BA4509" w:rsidP="00BA4509">
      <w:pPr>
        <w:rPr>
          <w:rFonts w:ascii="Arial Narrow" w:hAnsi="Arial Narrow" w:cs="Arial"/>
          <w:b/>
          <w:sz w:val="20"/>
        </w:rPr>
      </w:pPr>
      <w:r w:rsidRPr="002E5A77">
        <w:rPr>
          <w:rFonts w:ascii="Arial Narrow" w:hAnsi="Arial Narrow" w:cs="Arial"/>
          <w:b/>
          <w:bCs/>
          <w:sz w:val="20"/>
        </w:rPr>
        <w:t>Support Services:</w:t>
      </w:r>
      <w:r w:rsidRPr="002E5A77">
        <w:rPr>
          <w:rFonts w:ascii="Arial Narrow" w:hAnsi="Arial Narrow" w:cs="Arial"/>
          <w:b/>
          <w:sz w:val="20"/>
        </w:rPr>
        <w:t xml:space="preserve">  </w:t>
      </w:r>
      <w:r w:rsidRPr="002E5A77">
        <w:rPr>
          <w:rFonts w:ascii="Arial Narrow" w:hAnsi="Arial Narrow" w:cs="Arial"/>
          <w:sz w:val="20"/>
        </w:rPr>
        <w:t>There are many available support services for graduate students including the Graduate Center, Regional Centers, Libraries, Computer Center, Media Center, Writing Center, Counseling Center, and International Center. See the Graduate Catalog for more details.</w:t>
      </w:r>
    </w:p>
    <w:p w:rsidR="00BA4509" w:rsidRPr="002E5A77" w:rsidRDefault="00BA4509" w:rsidP="00BA4509">
      <w:pPr>
        <w:ind w:left="720"/>
        <w:rPr>
          <w:rFonts w:ascii="Arial Narrow" w:hAnsi="Arial Narrow" w:cs="Arial"/>
          <w:sz w:val="20"/>
        </w:rPr>
      </w:pPr>
    </w:p>
    <w:p w:rsidR="00BA4509" w:rsidRPr="002E5A77" w:rsidRDefault="00BA4509" w:rsidP="00BA4509">
      <w:pPr>
        <w:rPr>
          <w:rFonts w:ascii="Arial Narrow" w:hAnsi="Arial Narrow" w:cs="Arial"/>
          <w:sz w:val="20"/>
        </w:rPr>
      </w:pPr>
      <w:r w:rsidRPr="002E5A77">
        <w:rPr>
          <w:rFonts w:ascii="Arial Narrow" w:hAnsi="Arial Narrow" w:cs="Arial"/>
          <w:sz w:val="20"/>
        </w:rPr>
        <w:lastRenderedPageBreak/>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rsidR="00BA4509" w:rsidRPr="002E5A77" w:rsidRDefault="00BA4509" w:rsidP="00BA4509">
      <w:pPr>
        <w:ind w:left="720"/>
        <w:rPr>
          <w:rFonts w:ascii="Arial Narrow" w:hAnsi="Arial Narrow" w:cs="Arial"/>
          <w:sz w:val="20"/>
        </w:rPr>
      </w:pPr>
    </w:p>
    <w:p w:rsidR="00BA4509" w:rsidRPr="002E5A77" w:rsidRDefault="00BA4509" w:rsidP="00BA4509">
      <w:pPr>
        <w:rPr>
          <w:rFonts w:ascii="Arial Narrow" w:hAnsi="Arial Narrow"/>
          <w:sz w:val="20"/>
        </w:rPr>
      </w:pPr>
      <w:r w:rsidRPr="002E5A77">
        <w:rPr>
          <w:rFonts w:ascii="Arial Narrow" w:hAnsi="Arial Narrow"/>
          <w:b/>
          <w:sz w:val="20"/>
        </w:rPr>
        <w:t xml:space="preserve">Writing Assignments: </w:t>
      </w:r>
      <w:r w:rsidRPr="002E5A77">
        <w:rPr>
          <w:rFonts w:ascii="Arial Narrow" w:hAnsi="Arial Narrow"/>
          <w:sz w:val="20"/>
        </w:rPr>
        <w:t xml:space="preserve">papers are due on assigned dates.  All assignments should be: </w:t>
      </w:r>
    </w:p>
    <w:p w:rsidR="00BA4509" w:rsidRPr="002E5A77" w:rsidRDefault="00BA4509" w:rsidP="00BA4509">
      <w:pPr>
        <w:numPr>
          <w:ilvl w:val="0"/>
          <w:numId w:val="1"/>
        </w:numPr>
        <w:rPr>
          <w:rFonts w:ascii="Arial Narrow" w:hAnsi="Arial Narrow"/>
          <w:sz w:val="20"/>
        </w:rPr>
      </w:pPr>
      <w:r w:rsidRPr="002E5A77">
        <w:rPr>
          <w:rFonts w:ascii="Arial Narrow" w:hAnsi="Arial Narrow"/>
          <w:sz w:val="20"/>
        </w:rPr>
        <w:t xml:space="preserve">Times New Roman or Cambria, single spaced, 12 point </w:t>
      </w:r>
    </w:p>
    <w:p w:rsidR="00BA4509" w:rsidRPr="002E5A77" w:rsidRDefault="00BA4509" w:rsidP="00BA4509">
      <w:pPr>
        <w:numPr>
          <w:ilvl w:val="0"/>
          <w:numId w:val="1"/>
        </w:numPr>
        <w:rPr>
          <w:rFonts w:ascii="Arial Narrow" w:hAnsi="Arial Narrow"/>
          <w:sz w:val="20"/>
        </w:rPr>
      </w:pPr>
      <w:r w:rsidRPr="002E5A77">
        <w:rPr>
          <w:rFonts w:ascii="Arial Narrow" w:hAnsi="Arial Narrow"/>
          <w:sz w:val="20"/>
        </w:rPr>
        <w:t>1 inch margins</w:t>
      </w:r>
    </w:p>
    <w:p w:rsidR="00BA4509" w:rsidRPr="002E5A77" w:rsidRDefault="00BA4509" w:rsidP="00BA4509">
      <w:pPr>
        <w:numPr>
          <w:ilvl w:val="0"/>
          <w:numId w:val="1"/>
        </w:numPr>
        <w:rPr>
          <w:rFonts w:ascii="Arial Narrow" w:hAnsi="Arial Narrow"/>
          <w:sz w:val="20"/>
        </w:rPr>
      </w:pPr>
      <w:r w:rsidRPr="002E5A77">
        <w:rPr>
          <w:rFonts w:ascii="Arial Narrow" w:hAnsi="Arial Narrow"/>
          <w:sz w:val="20"/>
        </w:rPr>
        <w:t xml:space="preserve">Titled, Name and date in right upper corner, </w:t>
      </w:r>
    </w:p>
    <w:p w:rsidR="00BA4509" w:rsidRPr="002E5A77" w:rsidRDefault="00BA4509" w:rsidP="00BA4509">
      <w:pPr>
        <w:numPr>
          <w:ilvl w:val="0"/>
          <w:numId w:val="1"/>
        </w:numPr>
        <w:rPr>
          <w:rFonts w:ascii="Arial Narrow" w:hAnsi="Arial Narrow"/>
          <w:sz w:val="20"/>
        </w:rPr>
      </w:pPr>
      <w:r w:rsidRPr="002E5A77">
        <w:rPr>
          <w:rFonts w:ascii="Arial Narrow" w:hAnsi="Arial Narrow"/>
          <w:sz w:val="20"/>
        </w:rPr>
        <w:t xml:space="preserve">Page numbers in right lower corner </w:t>
      </w:r>
    </w:p>
    <w:p w:rsidR="00BA4509" w:rsidRPr="002E5A77" w:rsidRDefault="00BA4509" w:rsidP="00BA4509">
      <w:pPr>
        <w:numPr>
          <w:ilvl w:val="0"/>
          <w:numId w:val="1"/>
        </w:numPr>
        <w:rPr>
          <w:rFonts w:ascii="Arial Narrow" w:hAnsi="Arial Narrow"/>
          <w:sz w:val="20"/>
        </w:rPr>
      </w:pPr>
      <w:r w:rsidRPr="002E5A77">
        <w:rPr>
          <w:rFonts w:ascii="Arial Narrow" w:hAnsi="Arial Narrow"/>
          <w:sz w:val="20"/>
        </w:rPr>
        <w:t>single spaced</w:t>
      </w:r>
    </w:p>
    <w:p w:rsidR="00BA4509" w:rsidRDefault="00BA4509" w:rsidP="00BA4509">
      <w:pPr>
        <w:rPr>
          <w:rFonts w:ascii="Arial Narrow" w:hAnsi="Arial Narrow"/>
          <w:sz w:val="20"/>
        </w:rPr>
      </w:pPr>
      <w:r w:rsidRPr="002E5A77">
        <w:rPr>
          <w:rFonts w:ascii="Arial Narrow" w:hAnsi="Arial Narrow"/>
          <w:sz w:val="20"/>
        </w:rPr>
        <w:t xml:space="preserve">Late assignments will be deducted 5% for each week late (1 week late = 5% deduction, 2 weeks = 10% deduction).  After 2 weeks they receive a zero.  If late please note at the top </w:t>
      </w:r>
      <w:proofErr w:type="gramStart"/>
      <w:r w:rsidRPr="002E5A77">
        <w:rPr>
          <w:rFonts w:ascii="Arial Narrow" w:hAnsi="Arial Narrow"/>
          <w:sz w:val="20"/>
        </w:rPr>
        <w:t>left  “</w:t>
      </w:r>
      <w:proofErr w:type="gramEnd"/>
      <w:r w:rsidRPr="002E5A77">
        <w:rPr>
          <w:rFonts w:ascii="Arial Narrow" w:hAnsi="Arial Narrow"/>
          <w:sz w:val="20"/>
        </w:rPr>
        <w:t xml:space="preserve">1 week” or  “2 weeks”. </w:t>
      </w:r>
    </w:p>
    <w:p w:rsidR="00BA4509" w:rsidRPr="002E5A77" w:rsidRDefault="00BA4509" w:rsidP="00BA4509">
      <w:pPr>
        <w:rPr>
          <w:rFonts w:ascii="Arial Narrow" w:hAnsi="Arial Narrow"/>
          <w:sz w:val="20"/>
        </w:rPr>
      </w:pPr>
      <w:r>
        <w:rPr>
          <w:rFonts w:ascii="Arial Narrow" w:hAnsi="Arial Narrow"/>
          <w:sz w:val="20"/>
        </w:rPr>
        <w:t xml:space="preserve">Please name your assignments in the following </w:t>
      </w:r>
      <w:proofErr w:type="gramStart"/>
      <w:r>
        <w:rPr>
          <w:rFonts w:ascii="Arial Narrow" w:hAnsi="Arial Narrow"/>
          <w:sz w:val="20"/>
        </w:rPr>
        <w:t>manner :</w:t>
      </w:r>
      <w:proofErr w:type="gramEnd"/>
      <w:r>
        <w:rPr>
          <w:rFonts w:ascii="Arial Narrow" w:hAnsi="Arial Narrow"/>
          <w:sz w:val="20"/>
        </w:rPr>
        <w:t xml:space="preserve"> VGProj3.2.doc, with your </w:t>
      </w:r>
      <w:proofErr w:type="spellStart"/>
      <w:r>
        <w:rPr>
          <w:rFonts w:ascii="Arial Narrow" w:hAnsi="Arial Narrow"/>
          <w:sz w:val="20"/>
        </w:rPr>
        <w:t>initals</w:t>
      </w:r>
      <w:proofErr w:type="spellEnd"/>
      <w:r>
        <w:rPr>
          <w:rFonts w:ascii="Arial Narrow" w:hAnsi="Arial Narrow"/>
          <w:sz w:val="20"/>
        </w:rPr>
        <w:t xml:space="preserve"> first, then the project name.</w:t>
      </w:r>
    </w:p>
    <w:p w:rsidR="00BA4509" w:rsidRPr="002E5A77" w:rsidRDefault="00BA4509" w:rsidP="00BA4509">
      <w:pPr>
        <w:pStyle w:val="Heading1"/>
        <w:jc w:val="left"/>
        <w:rPr>
          <w:rFonts w:ascii="Arial Narrow" w:hAnsi="Arial Narrow"/>
          <w:b w:val="0"/>
          <w:sz w:val="20"/>
        </w:rPr>
      </w:pPr>
    </w:p>
    <w:p w:rsidR="00BA4509" w:rsidRPr="00BA4509" w:rsidRDefault="00BA4509" w:rsidP="00BA4509">
      <w:pPr>
        <w:rPr>
          <w:rFonts w:ascii="Arial Narrow" w:hAnsi="Arial Narrow" w:cs="Arial"/>
          <w:i/>
          <w:sz w:val="20"/>
          <w:szCs w:val="20"/>
        </w:rPr>
      </w:pPr>
      <w:r w:rsidRPr="00CD21B7">
        <w:rPr>
          <w:rFonts w:ascii="Arial Narrow" w:hAnsi="Arial Narrow"/>
          <w:b/>
          <w:sz w:val="20"/>
        </w:rPr>
        <w:t>Copyright Responsibilities:</w:t>
      </w:r>
      <w:r w:rsidRPr="002E5A77">
        <w:rPr>
          <w:rFonts w:ascii="Arial Narrow" w:hAnsi="Arial Narrow"/>
          <w:sz w:val="20"/>
        </w:rPr>
        <w:t xml:space="preserve">  </w:t>
      </w:r>
      <w:r w:rsidRPr="00BA4509">
        <w:rPr>
          <w:rFonts w:ascii="Arial Narrow" w:hAnsi="Arial Narrow" w:cs="Arial"/>
          <w:iCs/>
          <w:color w:val="222222"/>
          <w:sz w:val="20"/>
          <w:szCs w:val="20"/>
        </w:rPr>
        <w:t xml:space="preserve">Materials used in connection with this course may be subject to copyright protection. </w:t>
      </w:r>
      <w:r w:rsidRPr="00BA4509">
        <w:rPr>
          <w:rFonts w:ascii="Arial Narrow" w:hAnsi="Arial Narrow" w:cs="Arial"/>
          <w:sz w:val="20"/>
          <w:szCs w:val="20"/>
        </w:rPr>
        <w:t>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http://apu.libguides.com/content.php?pid=241554&amp;search_terms=copyright</w:t>
      </w:r>
    </w:p>
    <w:p w:rsidR="00BA4509" w:rsidRPr="002E5A77" w:rsidRDefault="00BA4509" w:rsidP="00BA4509">
      <w:pPr>
        <w:pStyle w:val="Heading1"/>
        <w:jc w:val="left"/>
        <w:rPr>
          <w:rFonts w:ascii="Arial Narrow" w:hAnsi="Arial Narrow"/>
          <w:b w:val="0"/>
          <w:sz w:val="20"/>
        </w:rPr>
      </w:pPr>
    </w:p>
    <w:p w:rsidR="00BA4509" w:rsidRPr="002E5A77" w:rsidRDefault="00BA4509" w:rsidP="00BA4509">
      <w:pPr>
        <w:pStyle w:val="Heading1"/>
        <w:jc w:val="left"/>
        <w:rPr>
          <w:rFonts w:ascii="Arial Narrow" w:hAnsi="Arial Narrow"/>
          <w:b w:val="0"/>
          <w:sz w:val="20"/>
        </w:rPr>
      </w:pPr>
      <w:r w:rsidRPr="002E5A77">
        <w:rPr>
          <w:rFonts w:ascii="Arial Narrow" w:hAnsi="Arial Narrow"/>
          <w:sz w:val="20"/>
        </w:rPr>
        <w:t xml:space="preserve">Information literacy </w:t>
      </w:r>
      <w:r w:rsidRPr="002E5A77">
        <w:rPr>
          <w:rFonts w:ascii="Arial Narrow" w:hAnsi="Arial Narrow"/>
          <w:b w:val="0"/>
          <w:sz w:val="20"/>
        </w:rPr>
        <w:t xml:space="preserve">is defined as “a set of abilities requiring individuals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rsidR="00BA4509" w:rsidRPr="002E5A77" w:rsidRDefault="00BA4509" w:rsidP="00BA4509">
      <w:pPr>
        <w:ind w:left="720" w:hanging="720"/>
        <w:rPr>
          <w:rFonts w:ascii="Arial Narrow" w:hAnsi="Arial Narrow" w:cs="Arial"/>
          <w:sz w:val="20"/>
        </w:rPr>
      </w:pPr>
      <w:proofErr w:type="gramStart"/>
      <w:r>
        <w:rPr>
          <w:rFonts w:ascii="Arial Narrow" w:hAnsi="Arial Narrow" w:cs="Arial"/>
          <w:sz w:val="20"/>
        </w:rPr>
        <w:t xml:space="preserve">•  </w:t>
      </w:r>
      <w:r w:rsidRPr="002E5A77">
        <w:rPr>
          <w:rFonts w:ascii="Arial Narrow" w:hAnsi="Arial Narrow" w:cs="Arial"/>
          <w:sz w:val="20"/>
        </w:rPr>
        <w:t>determine</w:t>
      </w:r>
      <w:proofErr w:type="gramEnd"/>
      <w:r w:rsidRPr="002E5A77">
        <w:rPr>
          <w:rFonts w:ascii="Arial Narrow" w:hAnsi="Arial Narrow" w:cs="Arial"/>
          <w:sz w:val="20"/>
        </w:rPr>
        <w:t xml:space="preserve"> the nature and extent of the information needed.</w:t>
      </w:r>
    </w:p>
    <w:p w:rsidR="00BA4509" w:rsidRPr="002E5A77" w:rsidRDefault="00BA4509" w:rsidP="00BA4509">
      <w:pPr>
        <w:ind w:left="720" w:hanging="720"/>
        <w:rPr>
          <w:rFonts w:ascii="Arial Narrow" w:hAnsi="Arial Narrow" w:cs="Arial"/>
          <w:sz w:val="20"/>
        </w:rPr>
      </w:pPr>
      <w:proofErr w:type="gramStart"/>
      <w:r>
        <w:rPr>
          <w:rFonts w:ascii="Arial Narrow" w:hAnsi="Arial Narrow" w:cs="Arial"/>
          <w:sz w:val="20"/>
        </w:rPr>
        <w:t xml:space="preserve">•  </w:t>
      </w:r>
      <w:r w:rsidRPr="002E5A77">
        <w:rPr>
          <w:rFonts w:ascii="Arial Narrow" w:hAnsi="Arial Narrow" w:cs="Arial"/>
          <w:sz w:val="20"/>
        </w:rPr>
        <w:t>access</w:t>
      </w:r>
      <w:proofErr w:type="gramEnd"/>
      <w:r w:rsidRPr="002E5A77">
        <w:rPr>
          <w:rFonts w:ascii="Arial Narrow" w:hAnsi="Arial Narrow" w:cs="Arial"/>
          <w:sz w:val="20"/>
        </w:rPr>
        <w:t xml:space="preserve"> needed information effectively and efficiently.</w:t>
      </w:r>
    </w:p>
    <w:p w:rsidR="00BA4509" w:rsidRPr="002E5A77" w:rsidRDefault="00BA4509" w:rsidP="00BA4509">
      <w:pPr>
        <w:ind w:left="720" w:hanging="720"/>
        <w:rPr>
          <w:rFonts w:ascii="Arial Narrow" w:hAnsi="Arial Narrow" w:cs="Arial"/>
          <w:sz w:val="20"/>
        </w:rPr>
      </w:pPr>
      <w:proofErr w:type="gramStart"/>
      <w:r>
        <w:rPr>
          <w:rFonts w:ascii="Arial Narrow" w:hAnsi="Arial Narrow" w:cs="Arial"/>
          <w:sz w:val="20"/>
        </w:rPr>
        <w:t xml:space="preserve">•  </w:t>
      </w:r>
      <w:r w:rsidRPr="002E5A77">
        <w:rPr>
          <w:rFonts w:ascii="Arial Narrow" w:hAnsi="Arial Narrow" w:cs="Arial"/>
          <w:sz w:val="20"/>
        </w:rPr>
        <w:t>evaluate</w:t>
      </w:r>
      <w:proofErr w:type="gramEnd"/>
      <w:r w:rsidRPr="002E5A77">
        <w:rPr>
          <w:rFonts w:ascii="Arial Narrow" w:hAnsi="Arial Narrow" w:cs="Arial"/>
          <w:sz w:val="20"/>
        </w:rPr>
        <w:t xml:space="preserve"> information and its sources critically and incorporates selected information into his </w:t>
      </w:r>
      <w:r>
        <w:rPr>
          <w:rFonts w:ascii="Arial Narrow" w:hAnsi="Arial Narrow" w:cs="Arial"/>
          <w:sz w:val="20"/>
        </w:rPr>
        <w:t xml:space="preserve">or her knowledge base and value </w:t>
      </w:r>
      <w:r w:rsidRPr="002E5A77">
        <w:rPr>
          <w:rFonts w:ascii="Arial Narrow" w:hAnsi="Arial Narrow" w:cs="Arial"/>
          <w:sz w:val="20"/>
        </w:rPr>
        <w:t>system.</w:t>
      </w:r>
    </w:p>
    <w:p w:rsidR="00BA4509" w:rsidRPr="002E5A77" w:rsidRDefault="00BA4509" w:rsidP="00BA4509">
      <w:pPr>
        <w:ind w:left="720" w:hanging="720"/>
        <w:rPr>
          <w:rFonts w:ascii="Arial Narrow" w:hAnsi="Arial Narrow" w:cs="Arial"/>
          <w:sz w:val="20"/>
        </w:rPr>
      </w:pPr>
      <w:proofErr w:type="gramStart"/>
      <w:r>
        <w:rPr>
          <w:rFonts w:ascii="Arial Narrow" w:hAnsi="Arial Narrow" w:cs="Arial"/>
          <w:sz w:val="20"/>
        </w:rPr>
        <w:t xml:space="preserve">•  </w:t>
      </w:r>
      <w:r w:rsidRPr="002E5A77">
        <w:rPr>
          <w:rFonts w:ascii="Arial Narrow" w:hAnsi="Arial Narrow" w:cs="Arial"/>
          <w:sz w:val="20"/>
        </w:rPr>
        <w:t>individually</w:t>
      </w:r>
      <w:proofErr w:type="gramEnd"/>
      <w:r w:rsidRPr="002E5A77">
        <w:rPr>
          <w:rFonts w:ascii="Arial Narrow" w:hAnsi="Arial Narrow" w:cs="Arial"/>
          <w:sz w:val="20"/>
        </w:rPr>
        <w:t xml:space="preserve"> or as a member of a group, use information effectively to accomplish a specific purpose.</w:t>
      </w:r>
    </w:p>
    <w:p w:rsidR="00BA4509" w:rsidRDefault="00BA4509" w:rsidP="00BA4509">
      <w:pPr>
        <w:ind w:left="720" w:hanging="720"/>
        <w:rPr>
          <w:rFonts w:ascii="Arial Narrow" w:hAnsi="Arial Narrow" w:cs="Arial"/>
          <w:i/>
          <w:sz w:val="20"/>
        </w:rPr>
      </w:pPr>
      <w:proofErr w:type="gramStart"/>
      <w:r>
        <w:rPr>
          <w:rFonts w:ascii="Arial Narrow" w:hAnsi="Arial Narrow" w:cs="Arial"/>
          <w:sz w:val="20"/>
        </w:rPr>
        <w:t xml:space="preserve">•  </w:t>
      </w:r>
      <w:r w:rsidRPr="002E5A77">
        <w:rPr>
          <w:rFonts w:ascii="Arial Narrow" w:hAnsi="Arial Narrow" w:cs="Arial"/>
          <w:sz w:val="20"/>
        </w:rPr>
        <w:t>understand</w:t>
      </w:r>
      <w:proofErr w:type="gramEnd"/>
      <w:r w:rsidRPr="002E5A77">
        <w:rPr>
          <w:rFonts w:ascii="Arial Narrow" w:hAnsi="Arial Narrow" w:cs="Arial"/>
          <w:sz w:val="20"/>
        </w:rPr>
        <w:t xml:space="preserve"> many of the economic, legal, and social issues surrounding the use of in</w:t>
      </w:r>
      <w:r>
        <w:rPr>
          <w:rFonts w:ascii="Arial Narrow" w:hAnsi="Arial Narrow" w:cs="Arial"/>
          <w:sz w:val="20"/>
        </w:rPr>
        <w:t xml:space="preserve">formation and accesses and uses </w:t>
      </w:r>
      <w:r w:rsidRPr="002E5A77">
        <w:rPr>
          <w:rFonts w:ascii="Arial Narrow" w:hAnsi="Arial Narrow" w:cs="Arial"/>
          <w:sz w:val="20"/>
        </w:rPr>
        <w:t>information ethically and legally.</w:t>
      </w:r>
      <w:r w:rsidRPr="002E5A77">
        <w:rPr>
          <w:rFonts w:ascii="Arial Narrow" w:hAnsi="Arial Narrow" w:cs="Arial"/>
          <w:i/>
          <w:sz w:val="20"/>
        </w:rPr>
        <w:t xml:space="preserve"> </w:t>
      </w:r>
    </w:p>
    <w:p w:rsidR="00BA4509" w:rsidRDefault="00BA4509" w:rsidP="00BA4509">
      <w:pPr>
        <w:ind w:left="720" w:hanging="720"/>
        <w:rPr>
          <w:rFonts w:ascii="Arial Narrow" w:hAnsi="Arial Narrow" w:cs="Arial"/>
          <w:i/>
          <w:sz w:val="20"/>
        </w:rPr>
      </w:pPr>
    </w:p>
    <w:p w:rsidR="00BA4509" w:rsidRPr="00CD21B7" w:rsidRDefault="00BA4509" w:rsidP="00BA4509">
      <w:pPr>
        <w:rPr>
          <w:rFonts w:ascii="Arial Narrow" w:hAnsi="Arial Narrow" w:cs="Arial"/>
          <w:sz w:val="20"/>
          <w:szCs w:val="20"/>
        </w:rPr>
      </w:pPr>
      <w:r w:rsidRPr="00CD21B7">
        <w:rPr>
          <w:rFonts w:ascii="Arial Narrow" w:hAnsi="Arial Narrow" w:cs="Arial"/>
          <w:sz w:val="20"/>
          <w:szCs w:val="20"/>
        </w:rPr>
        <w:t>This course requires students to complete course assignments using resources available from the University Libraries.  Research assistance and subject guides for this course are available at http://apu.libguides.com/</w:t>
      </w:r>
    </w:p>
    <w:p w:rsidR="00BA4509" w:rsidRDefault="00BA4509" w:rsidP="00BA4509">
      <w:pPr>
        <w:rPr>
          <w:rFonts w:ascii="Arial Narrow" w:hAnsi="Arial Narrow" w:cs="Arial"/>
          <w:i/>
          <w:sz w:val="20"/>
        </w:rPr>
      </w:pPr>
    </w:p>
    <w:p w:rsidR="00BA4509" w:rsidRPr="0072372A" w:rsidRDefault="00BA4509" w:rsidP="00BA4509">
      <w:pPr>
        <w:rPr>
          <w:rFonts w:ascii="Arial Narrow" w:hAnsi="Arial Narrow" w:cs="Arial"/>
          <w:sz w:val="20"/>
        </w:rPr>
      </w:pPr>
      <w:r w:rsidRPr="0072372A">
        <w:rPr>
          <w:rFonts w:ascii="Arial Narrow" w:hAnsi="Arial Narrow" w:cs="Arial"/>
          <w:b/>
          <w:sz w:val="20"/>
        </w:rPr>
        <w:t>Emergency procedures</w:t>
      </w:r>
      <w:r>
        <w:rPr>
          <w:rFonts w:ascii="Arial Narrow" w:hAnsi="Arial Narrow" w:cs="Arial"/>
          <w:b/>
          <w:sz w:val="20"/>
        </w:rPr>
        <w:t>:</w:t>
      </w:r>
      <w:r w:rsidRPr="0072372A">
        <w:rPr>
          <w:rFonts w:ascii="Arial Narrow" w:hAnsi="Arial Narrow" w:cs="Arial"/>
          <w:sz w:val="20"/>
        </w:rPr>
        <w:t xml:space="preserve"> it is highly recommended that you leave the class tit</w:t>
      </w:r>
      <w:r>
        <w:rPr>
          <w:rFonts w:ascii="Arial Narrow" w:hAnsi="Arial Narrow" w:cs="Arial"/>
          <w:sz w:val="20"/>
        </w:rPr>
        <w:t xml:space="preserve">le, room and building location, and the APU </w:t>
      </w:r>
      <w:r w:rsidRPr="0072372A">
        <w:rPr>
          <w:rFonts w:ascii="Arial Narrow" w:hAnsi="Arial Narrow" w:cs="Arial"/>
          <w:sz w:val="20"/>
        </w:rPr>
        <w:t>campus main phone numb</w:t>
      </w:r>
      <w:r>
        <w:rPr>
          <w:rFonts w:ascii="Arial Narrow" w:hAnsi="Arial Narrow" w:cs="Arial"/>
          <w:sz w:val="20"/>
        </w:rPr>
        <w:t xml:space="preserve">er ((626) 969-3434 with family </w:t>
      </w:r>
      <w:r w:rsidRPr="0072372A">
        <w:rPr>
          <w:rFonts w:ascii="Arial Narrow" w:hAnsi="Arial Narrow" w:cs="Arial"/>
          <w:sz w:val="20"/>
        </w:rPr>
        <w:t xml:space="preserve">and/or other contacts you wish to be notified in case of an emergency. </w:t>
      </w:r>
    </w:p>
    <w:p w:rsidR="00BA4509" w:rsidRPr="002E5A77" w:rsidRDefault="00BA4509" w:rsidP="00BA4509">
      <w:pPr>
        <w:rPr>
          <w:rFonts w:ascii="Arial Narrow" w:hAnsi="Arial Narrow"/>
          <w:sz w:val="20"/>
        </w:rPr>
      </w:pPr>
    </w:p>
    <w:p w:rsidR="00BA4509" w:rsidRPr="002E5A77" w:rsidRDefault="00BA4509" w:rsidP="00BA4509">
      <w:pPr>
        <w:widowControl w:val="0"/>
        <w:autoSpaceDE w:val="0"/>
        <w:autoSpaceDN w:val="0"/>
        <w:adjustRightInd w:val="0"/>
        <w:outlineLvl w:val="0"/>
        <w:rPr>
          <w:rFonts w:ascii="Arial Narrow" w:eastAsia="Times New Roman" w:hAnsi="Arial Narrow"/>
          <w:b/>
          <w:sz w:val="20"/>
        </w:rPr>
      </w:pPr>
      <w:r w:rsidRPr="002E5A77">
        <w:rPr>
          <w:rFonts w:ascii="Arial Narrow" w:hAnsi="Arial Narrow"/>
          <w:b/>
          <w:sz w:val="20"/>
        </w:rPr>
        <w:t>Legal Disclaimer:</w:t>
      </w:r>
      <w:r w:rsidRPr="002E5A77">
        <w:rPr>
          <w:rFonts w:ascii="Arial Narrow" w:hAnsi="Arial Narrow"/>
          <w:sz w:val="20"/>
        </w:rPr>
        <w:t xml:space="preserve"> This course is in constant development and may </w:t>
      </w:r>
      <w:r>
        <w:rPr>
          <w:rFonts w:ascii="Arial Narrow" w:hAnsi="Arial Narrow"/>
          <w:sz w:val="20"/>
        </w:rPr>
        <w:t>be upgraded</w:t>
      </w:r>
      <w:r w:rsidRPr="002E5A77">
        <w:rPr>
          <w:rFonts w:ascii="Arial Narrow" w:hAnsi="Arial Narrow"/>
          <w:sz w:val="20"/>
        </w:rPr>
        <w:t xml:space="preserve"> at the professor's discretion.  All effort is made to not materially change assignments once they have been begun, and if so to do so to the students' advantage. Creativity is encouraged and alternatives to assignments recognized, but normally should be negotiated beforehand.</w:t>
      </w:r>
    </w:p>
    <w:p w:rsidR="00ED2420" w:rsidRDefault="00BA4509"/>
    <w:sectPr w:rsidR="00ED2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E1AD1"/>
    <w:multiLevelType w:val="hybridMultilevel"/>
    <w:tmpl w:val="D1148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7A7E04"/>
    <w:multiLevelType w:val="hybridMultilevel"/>
    <w:tmpl w:val="E8245A08"/>
    <w:lvl w:ilvl="0" w:tplc="A356B25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991D8D"/>
    <w:multiLevelType w:val="singleLevel"/>
    <w:tmpl w:val="F7228008"/>
    <w:lvl w:ilvl="0">
      <w:start w:val="1"/>
      <w:numFmt w:val="bullet"/>
      <w:pStyle w:val="learningobjective"/>
      <w:lvlText w:val=""/>
      <w:lvlJc w:val="left"/>
      <w:pPr>
        <w:tabs>
          <w:tab w:val="num" w:pos="360"/>
        </w:tabs>
        <w:ind w:left="360" w:hanging="360"/>
      </w:pPr>
      <w:rPr>
        <w:rFonts w:ascii="Symbol" w:hAnsi="Symbol" w:cs="Symbol" w:hint="default"/>
      </w:rPr>
    </w:lvl>
  </w:abstractNum>
  <w:abstractNum w:abstractNumId="4">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8AD52ED"/>
    <w:multiLevelType w:val="hybridMultilevel"/>
    <w:tmpl w:val="2E700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509"/>
    <w:rsid w:val="000C1173"/>
    <w:rsid w:val="007F5F39"/>
    <w:rsid w:val="00BA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509"/>
    <w:pPr>
      <w:spacing w:after="0" w:line="240" w:lineRule="auto"/>
    </w:pPr>
    <w:rPr>
      <w:rFonts w:ascii="Times" w:eastAsia="Times" w:hAnsi="Times" w:cs="Times New Roman"/>
      <w:sz w:val="24"/>
      <w:szCs w:val="24"/>
    </w:rPr>
  </w:style>
  <w:style w:type="paragraph" w:styleId="Heading1">
    <w:name w:val="heading 1"/>
    <w:basedOn w:val="Normal"/>
    <w:next w:val="Normal"/>
    <w:link w:val="Heading1Char"/>
    <w:qFormat/>
    <w:rsid w:val="00BA4509"/>
    <w:pPr>
      <w:keepNext/>
      <w:widowControl w:val="0"/>
      <w:autoSpaceDE w:val="0"/>
      <w:autoSpaceDN w:val="0"/>
      <w:adjustRightInd w:val="0"/>
      <w:jc w:val="center"/>
      <w:outlineLvl w:val="0"/>
    </w:pPr>
    <w:rPr>
      <w:rFonts w:ascii="Times New Roman" w:eastAsia="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4509"/>
    <w:rPr>
      <w:rFonts w:ascii="Times New Roman" w:eastAsia="Times New Roman" w:hAnsi="Times New Roman" w:cs="Times New Roman"/>
      <w:b/>
      <w:sz w:val="36"/>
      <w:szCs w:val="24"/>
    </w:rPr>
  </w:style>
  <w:style w:type="paragraph" w:customStyle="1" w:styleId="learningobjective">
    <w:name w:val="~learning objective"/>
    <w:basedOn w:val="Normal"/>
    <w:rsid w:val="00BA4509"/>
    <w:pPr>
      <w:numPr>
        <w:numId w:val="2"/>
      </w:numPr>
      <w:autoSpaceDE w:val="0"/>
      <w:autoSpaceDN w:val="0"/>
    </w:pPr>
    <w:rPr>
      <w:rFonts w:ascii="Times New Roman" w:eastAsia="Times New Roman" w:hAnsi="Times New Roman"/>
      <w:sz w:val="20"/>
      <w:szCs w:val="20"/>
    </w:rPr>
  </w:style>
  <w:style w:type="paragraph" w:customStyle="1" w:styleId="Normal1">
    <w:name w:val="Normal1"/>
    <w:rsid w:val="00BA4509"/>
    <w:pPr>
      <w:spacing w:after="0" w:line="240" w:lineRule="auto"/>
    </w:pPr>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509"/>
    <w:pPr>
      <w:spacing w:after="0" w:line="240" w:lineRule="auto"/>
    </w:pPr>
    <w:rPr>
      <w:rFonts w:ascii="Times" w:eastAsia="Times" w:hAnsi="Times" w:cs="Times New Roman"/>
      <w:sz w:val="24"/>
      <w:szCs w:val="24"/>
    </w:rPr>
  </w:style>
  <w:style w:type="paragraph" w:styleId="Heading1">
    <w:name w:val="heading 1"/>
    <w:basedOn w:val="Normal"/>
    <w:next w:val="Normal"/>
    <w:link w:val="Heading1Char"/>
    <w:qFormat/>
    <w:rsid w:val="00BA4509"/>
    <w:pPr>
      <w:keepNext/>
      <w:widowControl w:val="0"/>
      <w:autoSpaceDE w:val="0"/>
      <w:autoSpaceDN w:val="0"/>
      <w:adjustRightInd w:val="0"/>
      <w:jc w:val="center"/>
      <w:outlineLvl w:val="0"/>
    </w:pPr>
    <w:rPr>
      <w:rFonts w:ascii="Times New Roman" w:eastAsia="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4509"/>
    <w:rPr>
      <w:rFonts w:ascii="Times New Roman" w:eastAsia="Times New Roman" w:hAnsi="Times New Roman" w:cs="Times New Roman"/>
      <w:b/>
      <w:sz w:val="36"/>
      <w:szCs w:val="24"/>
    </w:rPr>
  </w:style>
  <w:style w:type="paragraph" w:customStyle="1" w:styleId="learningobjective">
    <w:name w:val="~learning objective"/>
    <w:basedOn w:val="Normal"/>
    <w:rsid w:val="00BA4509"/>
    <w:pPr>
      <w:numPr>
        <w:numId w:val="2"/>
      </w:numPr>
      <w:autoSpaceDE w:val="0"/>
      <w:autoSpaceDN w:val="0"/>
    </w:pPr>
    <w:rPr>
      <w:rFonts w:ascii="Times New Roman" w:eastAsia="Times New Roman" w:hAnsi="Times New Roman"/>
      <w:sz w:val="20"/>
      <w:szCs w:val="20"/>
    </w:rPr>
  </w:style>
  <w:style w:type="paragraph" w:customStyle="1" w:styleId="Normal1">
    <w:name w:val="Normal1"/>
    <w:rsid w:val="00BA4509"/>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Azusa Pacific University</Company>
  <LinksUpToDate>false</LinksUpToDate>
  <CharactersWithSpaces>14404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2014-02-13T23:32:00Z</dcterms:created>
  <dcterms:modified xsi:type="dcterms:W3CDTF">2014-02-13T23:47:00Z</dcterms:modified>
</cp:coreProperties>
</file>