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1E0"/>
      </w:tblPr>
      <w:tblGrid>
        <w:gridCol w:w="6195"/>
        <w:gridCol w:w="753"/>
        <w:gridCol w:w="926"/>
        <w:gridCol w:w="874"/>
      </w:tblGrid>
      <w:tr w:rsidR="00DB589B" w:rsidRPr="00EC1808"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B589B" w:rsidRPr="00EC1808" w:rsidRDefault="00DB589B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mallCaps/>
                <w:sz w:val="18"/>
                <w:szCs w:val="18"/>
              </w:rPr>
            </w:pPr>
            <w:r w:rsidRPr="00EC1808">
              <w:rPr>
                <w:b/>
                <w:smallCaps/>
                <w:sz w:val="18"/>
                <w:szCs w:val="18"/>
              </w:rPr>
              <w:t xml:space="preserve">Credit-bearing Course Tasks 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B589B" w:rsidRPr="00EC1808" w:rsidRDefault="00DB589B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mallCaps/>
                <w:sz w:val="18"/>
                <w:szCs w:val="18"/>
              </w:rPr>
            </w:pPr>
            <w:r w:rsidRPr="00EC1808">
              <w:rPr>
                <w:b/>
                <w:smallCaps/>
                <w:sz w:val="18"/>
                <w:szCs w:val="18"/>
              </w:rPr>
              <w:t>% of Grade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B589B" w:rsidRPr="00EC1808" w:rsidRDefault="00DB589B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mallCaps/>
                <w:sz w:val="18"/>
                <w:szCs w:val="18"/>
              </w:rPr>
            </w:pPr>
            <w:r w:rsidRPr="00EC1808">
              <w:rPr>
                <w:b/>
                <w:smallCaps/>
                <w:sz w:val="18"/>
                <w:szCs w:val="18"/>
              </w:rPr>
              <w:t>Pts. Possible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</w:tcPr>
          <w:p w:rsidR="00DB589B" w:rsidRPr="00EC1808" w:rsidRDefault="00DB589B" w:rsidP="00DB589B">
            <w:pPr>
              <w:pStyle w:val="Footer"/>
              <w:tabs>
                <w:tab w:val="left" w:pos="440"/>
                <w:tab w:val="left" w:pos="720"/>
                <w:tab w:val="left" w:pos="1512"/>
                <w:tab w:val="left" w:pos="216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mallCaps/>
                <w:sz w:val="18"/>
                <w:szCs w:val="18"/>
              </w:rPr>
            </w:pPr>
            <w:r w:rsidRPr="00EC1808">
              <w:rPr>
                <w:b/>
                <w:smallCaps/>
                <w:sz w:val="18"/>
                <w:szCs w:val="18"/>
              </w:rPr>
              <w:t>Pts. Earned</w:t>
            </w:r>
          </w:p>
        </w:tc>
      </w:tr>
      <w:tr w:rsidR="00DB589B" w:rsidRPr="00EC1808"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</w:tcPr>
          <w:p w:rsidR="00DB589B" w:rsidRPr="00601FB1" w:rsidRDefault="00DB589B" w:rsidP="00DB589B">
            <w:pPr>
              <w:tabs>
                <w:tab w:val="left" w:pos="336"/>
                <w:tab w:val="left" w:pos="1080"/>
              </w:tabs>
              <w:rPr>
                <w:sz w:val="20"/>
                <w:szCs w:val="20"/>
              </w:rPr>
            </w:pPr>
            <w:r w:rsidRPr="002F7D3A">
              <w:rPr>
                <w:b/>
                <w:sz w:val="20"/>
                <w:szCs w:val="20"/>
              </w:rPr>
              <w:t>1.  Attendance</w:t>
            </w:r>
            <w:r>
              <w:rPr>
                <w:b/>
                <w:sz w:val="20"/>
                <w:szCs w:val="20"/>
              </w:rPr>
              <w:t xml:space="preserve">, Formative Personal Analysis, </w:t>
            </w:r>
            <w:r w:rsidRPr="00EC1808">
              <w:rPr>
                <w:b/>
                <w:sz w:val="20"/>
                <w:szCs w:val="20"/>
              </w:rPr>
              <w:t>Plan for Grassroots Training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2F7D3A">
              <w:rPr>
                <w:b/>
                <w:sz w:val="20"/>
                <w:szCs w:val="20"/>
              </w:rPr>
              <w:t>and Readings:</w:t>
            </w:r>
            <w:r w:rsidRPr="002F7D3A">
              <w:rPr>
                <w:sz w:val="20"/>
                <w:szCs w:val="20"/>
              </w:rPr>
              <w:t xml:space="preserve"> Regular attendance. </w:t>
            </w:r>
            <w:r>
              <w:rPr>
                <w:sz w:val="20"/>
                <w:szCs w:val="20"/>
              </w:rPr>
              <w:t>2</w:t>
            </w:r>
            <w:r w:rsidRPr="002F7D3A">
              <w:rPr>
                <w:sz w:val="20"/>
                <w:szCs w:val="20"/>
              </w:rPr>
              <w:t xml:space="preserve">00 pages of Prescribed </w:t>
            </w:r>
            <w:r>
              <w:rPr>
                <w:sz w:val="20"/>
                <w:szCs w:val="20"/>
              </w:rPr>
              <w:t>readings</w:t>
            </w:r>
            <w:r w:rsidR="00E0737E">
              <w:rPr>
                <w:sz w:val="20"/>
                <w:szCs w:val="20"/>
              </w:rPr>
              <w:t xml:space="preserve"> (5</w:t>
            </w:r>
            <w:r w:rsidR="00946269">
              <w:rPr>
                <w:sz w:val="20"/>
                <w:szCs w:val="20"/>
              </w:rPr>
              <w:t xml:space="preserve"> chapter reports</w:t>
            </w:r>
            <w:r w:rsidR="00E64312">
              <w:rPr>
                <w:sz w:val="20"/>
                <w:szCs w:val="20"/>
              </w:rPr>
              <w:t xml:space="preserve">, Readings are identified 1-13 </w:t>
            </w:r>
            <w:proofErr w:type="gramStart"/>
            <w:r w:rsidR="00E64312">
              <w:rPr>
                <w:sz w:val="20"/>
                <w:szCs w:val="20"/>
              </w:rPr>
              <w:t>below ,</w:t>
            </w:r>
            <w:proofErr w:type="gramEnd"/>
            <w:r w:rsidR="00E64312">
              <w:rPr>
                <w:sz w:val="20"/>
                <w:szCs w:val="20"/>
              </w:rPr>
              <w:t xml:space="preserve"> plus you can choose 2 others from the list</w:t>
            </w:r>
            <w:r w:rsidR="00946269">
              <w:rPr>
                <w:sz w:val="20"/>
                <w:szCs w:val="20"/>
              </w:rPr>
              <w:t>)</w:t>
            </w:r>
            <w:r w:rsidRPr="002F7D3A">
              <w:rPr>
                <w:sz w:val="20"/>
                <w:szCs w:val="20"/>
              </w:rPr>
              <w:t>.</w:t>
            </w:r>
            <w:r w:rsidRPr="002F7D3A">
              <w:rPr>
                <w:b/>
                <w:sz w:val="20"/>
                <w:szCs w:val="20"/>
              </w:rPr>
              <w:t xml:space="preserve"> </w:t>
            </w:r>
            <w:r w:rsidR="00E64312">
              <w:rPr>
                <w:sz w:val="20"/>
                <w:szCs w:val="20"/>
              </w:rPr>
              <w:t>I</w:t>
            </w:r>
            <w:r w:rsidRPr="00EC1808">
              <w:rPr>
                <w:sz w:val="20"/>
                <w:szCs w:val="20"/>
              </w:rPr>
              <w:t xml:space="preserve">dentification of potential trainees, revision </w:t>
            </w:r>
            <w:r>
              <w:rPr>
                <w:sz w:val="20"/>
                <w:szCs w:val="20"/>
              </w:rPr>
              <w:t xml:space="preserve">of structure of training. </w:t>
            </w:r>
          </w:p>
          <w:p w:rsidR="00DB589B" w:rsidRPr="002F7D3A" w:rsidRDefault="00DB589B" w:rsidP="00DB589B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2F7D3A">
              <w:rPr>
                <w:i/>
                <w:sz w:val="18"/>
                <w:szCs w:val="18"/>
              </w:rPr>
              <w:t>Evaluative criteria:</w:t>
            </w:r>
            <w:r w:rsidRPr="002F7D3A">
              <w:rPr>
                <w:sz w:val="18"/>
                <w:szCs w:val="18"/>
              </w:rPr>
              <w:t xml:space="preserve"> </w:t>
            </w:r>
            <w:r w:rsidRPr="00F97D4C">
              <w:rPr>
                <w:b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idiness (Formatting, </w:t>
            </w:r>
            <w:r w:rsidRPr="00F97D4C">
              <w:rPr>
                <w:b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itle, subtitles), accurately identified </w:t>
            </w:r>
            <w:r w:rsidRPr="00F97D4C">
              <w:rPr>
                <w:b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heme, </w:t>
            </w:r>
            <w:proofErr w:type="spellStart"/>
            <w:r>
              <w:rPr>
                <w:sz w:val="18"/>
                <w:szCs w:val="18"/>
              </w:rPr>
              <w:t>significan</w:t>
            </w:r>
            <w:r w:rsidRPr="00F97D4C">
              <w:rPr>
                <w:b/>
                <w:sz w:val="18"/>
                <w:szCs w:val="18"/>
              </w:rPr>
              <w:t>T</w:t>
            </w:r>
            <w:proofErr w:type="spellEnd"/>
            <w:r>
              <w:rPr>
                <w:sz w:val="18"/>
                <w:szCs w:val="18"/>
              </w:rPr>
              <w:t xml:space="preserve"> quote, quality of reflec</w:t>
            </w:r>
            <w:r w:rsidRPr="00F97D4C">
              <w:rPr>
                <w:b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ion on Theme.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DB589B" w:rsidRPr="00D66F51" w:rsidRDefault="00DB589B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</w:rPr>
            </w:pPr>
          </w:p>
          <w:p w:rsidR="00DB589B" w:rsidRPr="00D66F51" w:rsidRDefault="00DB589B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</w:rPr>
            </w:pPr>
            <w:r w:rsidRPr="00D66F51">
              <w:rPr>
                <w:sz w:val="20"/>
              </w:rPr>
              <w:t>15%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DB589B" w:rsidRPr="00D66F51" w:rsidRDefault="00DB589B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</w:rPr>
            </w:pPr>
          </w:p>
          <w:p w:rsidR="00DB589B" w:rsidRPr="00D66F51" w:rsidRDefault="00DB589B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</w:rPr>
            </w:pPr>
            <w:r w:rsidRPr="00D66F51">
              <w:rPr>
                <w:sz w:val="20"/>
              </w:rPr>
              <w:t>1</w:t>
            </w:r>
            <w:r>
              <w:rPr>
                <w:sz w:val="20"/>
              </w:rPr>
              <w:t>5</w:t>
            </w:r>
          </w:p>
          <w:p w:rsidR="00DB589B" w:rsidRPr="00D66F51" w:rsidRDefault="00DB589B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DB589B" w:rsidRPr="002F7D3A" w:rsidRDefault="00DB589B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</w:rPr>
            </w:pPr>
          </w:p>
        </w:tc>
      </w:tr>
      <w:tr w:rsidR="00DB589B" w:rsidRPr="00EC1808"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</w:tcPr>
          <w:p w:rsidR="00E64312" w:rsidRDefault="00DB589B" w:rsidP="00DB589B">
            <w:pPr>
              <w:tabs>
                <w:tab w:val="left" w:pos="336"/>
                <w:tab w:val="left" w:pos="1080"/>
              </w:tabs>
              <w:rPr>
                <w:sz w:val="20"/>
                <w:szCs w:val="20"/>
              </w:rPr>
            </w:pPr>
            <w:r w:rsidRPr="002F7D3A">
              <w:rPr>
                <w:b/>
                <w:sz w:val="20"/>
                <w:szCs w:val="20"/>
              </w:rPr>
              <w:t xml:space="preserve">2. </w:t>
            </w:r>
            <w:r>
              <w:rPr>
                <w:b/>
                <w:sz w:val="20"/>
                <w:szCs w:val="20"/>
              </w:rPr>
              <w:t xml:space="preserve">Supplementary Readings and Integration of Ideas: </w:t>
            </w:r>
            <w:r>
              <w:rPr>
                <w:sz w:val="20"/>
                <w:szCs w:val="20"/>
              </w:rPr>
              <w:t>Submit a 1</w:t>
            </w:r>
            <w:r w:rsidRPr="002F7D3A">
              <w:rPr>
                <w:sz w:val="20"/>
                <w:szCs w:val="20"/>
              </w:rPr>
              <w:t xml:space="preserve"> page report on </w:t>
            </w:r>
            <w:r w:rsidR="00E64312">
              <w:rPr>
                <w:sz w:val="20"/>
                <w:szCs w:val="20"/>
              </w:rPr>
              <w:t>the rest of 15</w:t>
            </w:r>
            <w:r w:rsidR="0094626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chapter</w:t>
            </w:r>
            <w:r w:rsidR="00946269">
              <w:rPr>
                <w:sz w:val="20"/>
                <w:szCs w:val="20"/>
              </w:rPr>
              <w:t>s</w:t>
            </w:r>
            <w:r w:rsidR="00E64312">
              <w:rPr>
                <w:sz w:val="20"/>
                <w:szCs w:val="20"/>
              </w:rPr>
              <w:t xml:space="preserve"> (Readings are identified 1-13 </w:t>
            </w:r>
            <w:proofErr w:type="gramStart"/>
            <w:r w:rsidR="00E64312">
              <w:rPr>
                <w:sz w:val="20"/>
                <w:szCs w:val="20"/>
              </w:rPr>
              <w:t>below ,</w:t>
            </w:r>
            <w:proofErr w:type="gramEnd"/>
            <w:r w:rsidR="00E64312">
              <w:rPr>
                <w:sz w:val="20"/>
                <w:szCs w:val="20"/>
              </w:rPr>
              <w:t xml:space="preserve"> plus you can choose 2 others from the list)</w:t>
            </w:r>
            <w:r>
              <w:rPr>
                <w:sz w:val="20"/>
                <w:szCs w:val="20"/>
              </w:rPr>
              <w:t>, and a 10 page plan for developing a movement</w:t>
            </w:r>
            <w:r w:rsidR="00946269">
              <w:rPr>
                <w:sz w:val="20"/>
                <w:szCs w:val="20"/>
              </w:rPr>
              <w:t xml:space="preserve"> that </w:t>
            </w:r>
            <w:r w:rsidR="00E64312">
              <w:rPr>
                <w:sz w:val="20"/>
                <w:szCs w:val="20"/>
              </w:rPr>
              <w:t>multiplies, based on theories read.</w:t>
            </w:r>
          </w:p>
          <w:p w:rsidR="00E64312" w:rsidRPr="002F7D3A" w:rsidRDefault="00E64312" w:rsidP="00E64312">
            <w:pPr>
              <w:tabs>
                <w:tab w:val="left" w:pos="1080"/>
              </w:tabs>
              <w:rPr>
                <w:sz w:val="18"/>
                <w:szCs w:val="18"/>
              </w:rPr>
            </w:pPr>
            <w:r w:rsidRPr="002F7D3A">
              <w:rPr>
                <w:i/>
                <w:sz w:val="18"/>
                <w:szCs w:val="18"/>
              </w:rPr>
              <w:t>Evaluative criteria</w:t>
            </w:r>
            <w:r>
              <w:rPr>
                <w:i/>
                <w:sz w:val="18"/>
                <w:szCs w:val="18"/>
              </w:rPr>
              <w:t xml:space="preserve"> for chapters</w:t>
            </w:r>
            <w:r w:rsidRPr="002F7D3A">
              <w:rPr>
                <w:i/>
                <w:sz w:val="18"/>
                <w:szCs w:val="18"/>
              </w:rPr>
              <w:t>:</w:t>
            </w:r>
            <w:r w:rsidRPr="002F7D3A">
              <w:rPr>
                <w:sz w:val="18"/>
                <w:szCs w:val="18"/>
              </w:rPr>
              <w:t xml:space="preserve"> </w:t>
            </w:r>
            <w:r w:rsidRPr="00F97D4C">
              <w:rPr>
                <w:b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idiness (Formatting, </w:t>
            </w:r>
            <w:r w:rsidRPr="00F97D4C">
              <w:rPr>
                <w:b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itle, subtitles), accurately identified </w:t>
            </w:r>
            <w:r w:rsidRPr="00F97D4C">
              <w:rPr>
                <w:b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 xml:space="preserve">heme, </w:t>
            </w:r>
            <w:proofErr w:type="spellStart"/>
            <w:r>
              <w:rPr>
                <w:sz w:val="18"/>
                <w:szCs w:val="18"/>
              </w:rPr>
              <w:t>significan</w:t>
            </w:r>
            <w:r w:rsidRPr="00F97D4C">
              <w:rPr>
                <w:b/>
                <w:sz w:val="18"/>
                <w:szCs w:val="18"/>
              </w:rPr>
              <w:t>T</w:t>
            </w:r>
            <w:proofErr w:type="spellEnd"/>
            <w:r>
              <w:rPr>
                <w:sz w:val="18"/>
                <w:szCs w:val="18"/>
              </w:rPr>
              <w:t xml:space="preserve"> quote, quality of reflec</w:t>
            </w:r>
            <w:r w:rsidRPr="00F97D4C">
              <w:rPr>
                <w:b/>
                <w:sz w:val="18"/>
                <w:szCs w:val="18"/>
              </w:rPr>
              <w:t>t</w:t>
            </w:r>
            <w:r>
              <w:rPr>
                <w:sz w:val="18"/>
                <w:szCs w:val="18"/>
              </w:rPr>
              <w:t>ion on Theme.</w:t>
            </w:r>
          </w:p>
          <w:p w:rsidR="00DB589B" w:rsidRPr="00E64312" w:rsidRDefault="00E64312" w:rsidP="00E64312">
            <w:pPr>
              <w:tabs>
                <w:tab w:val="left" w:pos="336"/>
                <w:tab w:val="left" w:pos="1080"/>
              </w:tabs>
              <w:rPr>
                <w:sz w:val="20"/>
                <w:szCs w:val="20"/>
              </w:rPr>
            </w:pPr>
            <w:r w:rsidRPr="00EC1808">
              <w:rPr>
                <w:i/>
                <w:sz w:val="20"/>
                <w:szCs w:val="20"/>
              </w:rPr>
              <w:t>Evaluative criteria</w:t>
            </w:r>
            <w:r>
              <w:rPr>
                <w:i/>
                <w:sz w:val="20"/>
                <w:szCs w:val="20"/>
              </w:rPr>
              <w:t xml:space="preserve"> for plan</w:t>
            </w:r>
            <w:r w:rsidRPr="00EC1808">
              <w:rPr>
                <w:i/>
                <w:sz w:val="20"/>
                <w:szCs w:val="20"/>
              </w:rPr>
              <w:t>:</w:t>
            </w:r>
            <w:r w:rsidRPr="00EC1808">
              <w:rPr>
                <w:sz w:val="20"/>
                <w:szCs w:val="20"/>
              </w:rPr>
              <w:t xml:space="preserve"> Evidence of understanding of theories, creative use of theories, significance of conclusions for training processes, expansion of theories. </w:t>
            </w:r>
            <w:proofErr w:type="gramStart"/>
            <w:r w:rsidRPr="00EC1808">
              <w:rPr>
                <w:sz w:val="20"/>
                <w:szCs w:val="20"/>
              </w:rPr>
              <w:t>writing</w:t>
            </w:r>
            <w:proofErr w:type="gramEnd"/>
            <w:r w:rsidRPr="00EC1808">
              <w:rPr>
                <w:sz w:val="20"/>
                <w:szCs w:val="20"/>
              </w:rPr>
              <w:t xml:space="preserve"> quality (organization, formatting, content, clarity, conciseness, spelling, grammar, and persuasiveness)</w:t>
            </w:r>
            <w:r w:rsidRPr="00EC1808">
              <w:rPr>
                <w:sz w:val="20"/>
              </w:rPr>
              <w:t>.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DB589B" w:rsidRPr="00D66F51" w:rsidRDefault="00946269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3</w:t>
            </w:r>
            <w:r w:rsidR="00DB589B" w:rsidRPr="00D66F51">
              <w:rPr>
                <w:sz w:val="20"/>
                <w:lang w:val="en-GB"/>
              </w:rPr>
              <w:t>0%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DB589B" w:rsidRPr="00D66F51" w:rsidRDefault="00946269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DB589B" w:rsidRPr="00D66F51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DB589B" w:rsidRPr="002F7D3A" w:rsidRDefault="00DB589B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</w:rPr>
            </w:pPr>
          </w:p>
        </w:tc>
      </w:tr>
      <w:tr w:rsidR="00DB589B" w:rsidRPr="00EC1808"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</w:tcPr>
          <w:p w:rsidR="00DB589B" w:rsidRPr="00EC1808" w:rsidRDefault="00DB589B" w:rsidP="00DB589B">
            <w:pPr>
              <w:tabs>
                <w:tab w:val="left" w:pos="336"/>
                <w:tab w:val="left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EC1808">
              <w:rPr>
                <w:b/>
                <w:sz w:val="20"/>
                <w:szCs w:val="20"/>
              </w:rPr>
              <w:t xml:space="preserve">. </w:t>
            </w:r>
            <w:r>
              <w:rPr>
                <w:b/>
                <w:sz w:val="20"/>
                <w:szCs w:val="20"/>
              </w:rPr>
              <w:t xml:space="preserve">Exams and </w:t>
            </w:r>
            <w:proofErr w:type="spellStart"/>
            <w:r>
              <w:rPr>
                <w:b/>
                <w:sz w:val="20"/>
                <w:szCs w:val="20"/>
              </w:rPr>
              <w:t>Quizes</w:t>
            </w:r>
            <w:proofErr w:type="spellEnd"/>
            <w:r>
              <w:rPr>
                <w:b/>
                <w:sz w:val="20"/>
                <w:szCs w:val="20"/>
              </w:rPr>
              <w:t xml:space="preserve">: </w:t>
            </w:r>
            <w:r w:rsidRPr="00EC1808">
              <w:rPr>
                <w:b/>
                <w:sz w:val="20"/>
                <w:szCs w:val="20"/>
              </w:rPr>
              <w:t xml:space="preserve">Use of </w:t>
            </w:r>
            <w:r w:rsidR="00946269">
              <w:rPr>
                <w:b/>
                <w:sz w:val="20"/>
                <w:szCs w:val="20"/>
              </w:rPr>
              <w:t xml:space="preserve">Movement Theology, </w:t>
            </w:r>
            <w:r w:rsidRPr="00EC1808">
              <w:rPr>
                <w:b/>
                <w:sz w:val="20"/>
                <w:szCs w:val="20"/>
              </w:rPr>
              <w:t xml:space="preserve">Social Science </w:t>
            </w:r>
            <w:r>
              <w:rPr>
                <w:b/>
                <w:sz w:val="20"/>
                <w:szCs w:val="20"/>
              </w:rPr>
              <w:t xml:space="preserve">and Revival </w:t>
            </w:r>
            <w:r w:rsidRPr="00EC1808">
              <w:rPr>
                <w:b/>
                <w:sz w:val="20"/>
                <w:szCs w:val="20"/>
              </w:rPr>
              <w:t>Movement Perspectives</w:t>
            </w:r>
          </w:p>
          <w:p w:rsidR="00DB589B" w:rsidRPr="00E64312" w:rsidRDefault="00DB589B" w:rsidP="00DB589B">
            <w:pPr>
              <w:tabs>
                <w:tab w:val="left" w:pos="336"/>
                <w:tab w:val="left" w:pos="1080"/>
              </w:tabs>
              <w:rPr>
                <w:sz w:val="20"/>
                <w:szCs w:val="20"/>
              </w:rPr>
            </w:pPr>
            <w:r w:rsidRPr="00EC1808">
              <w:rPr>
                <w:i/>
                <w:sz w:val="20"/>
                <w:szCs w:val="20"/>
              </w:rPr>
              <w:t>Evaluative criteria:</w:t>
            </w:r>
            <w:r w:rsidRPr="00EC1808">
              <w:rPr>
                <w:sz w:val="20"/>
                <w:szCs w:val="20"/>
              </w:rPr>
              <w:t xml:space="preserve"> Evidence of understanding of theories, creative use of theories, significance of conclusions for training processes, expansion of theories. </w:t>
            </w:r>
            <w:proofErr w:type="gramStart"/>
            <w:r w:rsidRPr="00EC1808">
              <w:rPr>
                <w:sz w:val="20"/>
                <w:szCs w:val="20"/>
              </w:rPr>
              <w:t>writing</w:t>
            </w:r>
            <w:proofErr w:type="gramEnd"/>
            <w:r w:rsidRPr="00EC1808">
              <w:rPr>
                <w:sz w:val="20"/>
                <w:szCs w:val="20"/>
              </w:rPr>
              <w:t xml:space="preserve"> quality (organization, formatting, content, clarity, conciseness, spelling, grammar, and persuasiveness)</w:t>
            </w:r>
            <w:r w:rsidRPr="00EC1808">
              <w:rPr>
                <w:sz w:val="20"/>
              </w:rPr>
              <w:t>.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DB589B" w:rsidRPr="00EC1808" w:rsidRDefault="00946269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1</w:t>
            </w:r>
            <w:r w:rsidR="00DB589B" w:rsidRPr="00EC1808">
              <w:rPr>
                <w:sz w:val="20"/>
                <w:lang w:val="en-GB"/>
              </w:rPr>
              <w:t>0%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DB589B" w:rsidRPr="00EC1808" w:rsidRDefault="00946269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  <w:r w:rsidR="00DB589B" w:rsidRPr="00EC1808">
              <w:rPr>
                <w:sz w:val="20"/>
              </w:rPr>
              <w:t>0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DB589B" w:rsidRPr="00EC1808" w:rsidRDefault="00DB589B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</w:rPr>
            </w:pPr>
          </w:p>
        </w:tc>
      </w:tr>
      <w:tr w:rsidR="00DB589B" w:rsidRPr="00EC1808"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</w:tcPr>
          <w:p w:rsidR="00DB589B" w:rsidRPr="00EC1808" w:rsidRDefault="00DB589B" w:rsidP="00DB589B">
            <w:pPr>
              <w:tabs>
                <w:tab w:val="left" w:pos="336"/>
                <w:tab w:val="left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Pr="00EC1808">
              <w:rPr>
                <w:b/>
                <w:sz w:val="20"/>
                <w:szCs w:val="20"/>
              </w:rPr>
              <w:t>.  Participation in Citywide</w:t>
            </w:r>
            <w:r>
              <w:rPr>
                <w:b/>
                <w:sz w:val="20"/>
                <w:szCs w:val="20"/>
              </w:rPr>
              <w:t xml:space="preserve"> or Movement</w:t>
            </w:r>
            <w:r w:rsidRPr="00EC1808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Project </w:t>
            </w:r>
          </w:p>
          <w:p w:rsidR="00DB589B" w:rsidRPr="00EC1808" w:rsidRDefault="00DB589B" w:rsidP="00DB589B">
            <w:pPr>
              <w:tabs>
                <w:tab w:val="left" w:pos="336"/>
                <w:tab w:val="left" w:pos="1080"/>
              </w:tabs>
              <w:rPr>
                <w:sz w:val="20"/>
                <w:szCs w:val="20"/>
              </w:rPr>
            </w:pPr>
            <w:r w:rsidRPr="00EC1808">
              <w:rPr>
                <w:i/>
                <w:sz w:val="20"/>
                <w:szCs w:val="20"/>
              </w:rPr>
              <w:t>Evaluative criteria:</w:t>
            </w:r>
            <w:r w:rsidRPr="00EC1808">
              <w:rPr>
                <w:sz w:val="20"/>
                <w:szCs w:val="20"/>
              </w:rPr>
              <w:t xml:space="preserve"> Weighted </w:t>
            </w:r>
            <w:r>
              <w:rPr>
                <w:sz w:val="20"/>
                <w:szCs w:val="20"/>
              </w:rPr>
              <w:t xml:space="preserve">evaluations by </w:t>
            </w:r>
            <w:r w:rsidRPr="00EC1808">
              <w:rPr>
                <w:sz w:val="20"/>
                <w:szCs w:val="20"/>
              </w:rPr>
              <w:t>participant</w:t>
            </w:r>
            <w:r>
              <w:rPr>
                <w:sz w:val="20"/>
                <w:szCs w:val="20"/>
              </w:rPr>
              <w:t>s</w:t>
            </w:r>
            <w:r w:rsidRPr="00EC1808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 xml:space="preserve">other </w:t>
            </w:r>
            <w:r w:rsidRPr="00EC1808">
              <w:rPr>
                <w:sz w:val="20"/>
                <w:szCs w:val="20"/>
              </w:rPr>
              <w:t>student</w:t>
            </w:r>
            <w:r>
              <w:rPr>
                <w:sz w:val="20"/>
                <w:szCs w:val="20"/>
              </w:rPr>
              <w:t>s</w:t>
            </w:r>
            <w:r w:rsidRPr="00EC1808">
              <w:rPr>
                <w:sz w:val="20"/>
                <w:szCs w:val="20"/>
              </w:rPr>
              <w:t xml:space="preserve"> and facilitator </w:t>
            </w:r>
            <w:r>
              <w:rPr>
                <w:sz w:val="20"/>
                <w:szCs w:val="20"/>
              </w:rPr>
              <w:t>regarding</w:t>
            </w:r>
            <w:r w:rsidRPr="00EC180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contribution to </w:t>
            </w:r>
            <w:r w:rsidRPr="00EC1808">
              <w:rPr>
                <w:sz w:val="20"/>
                <w:szCs w:val="20"/>
              </w:rPr>
              <w:t xml:space="preserve">content, structure, admin, facilities, recruitment, outcomes, </w:t>
            </w:r>
            <w:proofErr w:type="gramStart"/>
            <w:r w:rsidRPr="00EC1808">
              <w:rPr>
                <w:sz w:val="20"/>
                <w:szCs w:val="20"/>
              </w:rPr>
              <w:t>ambiance</w:t>
            </w:r>
            <w:proofErr w:type="gramEnd"/>
            <w:r w:rsidRPr="00EC1808">
              <w:rPr>
                <w:sz w:val="20"/>
                <w:szCs w:val="20"/>
              </w:rPr>
              <w:t xml:space="preserve">.  Team evaluation of </w:t>
            </w:r>
            <w:r>
              <w:rPr>
                <w:sz w:val="20"/>
                <w:szCs w:val="20"/>
              </w:rPr>
              <w:t>the contribution to one or more of</w:t>
            </w:r>
            <w:r w:rsidRPr="00EC1808">
              <w:rPr>
                <w:sz w:val="20"/>
                <w:szCs w:val="20"/>
              </w:rPr>
              <w:t xml:space="preserve"> publication, financial management, database management, brochure design, recruiting skill, execution, outcomes, team contributions.  </w:t>
            </w:r>
          </w:p>
          <w:p w:rsidR="00DB589B" w:rsidRPr="00F97D4C" w:rsidRDefault="00DB589B" w:rsidP="00DB589B">
            <w:pPr>
              <w:tabs>
                <w:tab w:val="left" w:pos="336"/>
                <w:tab w:val="left" w:pos="1080"/>
              </w:tabs>
              <w:rPr>
                <w:sz w:val="20"/>
                <w:szCs w:val="20"/>
              </w:rPr>
            </w:pPr>
            <w:r w:rsidRPr="00601FB1">
              <w:rPr>
                <w:i/>
                <w:sz w:val="20"/>
              </w:rPr>
              <w:t>Evidence of</w:t>
            </w:r>
            <w:r w:rsidRPr="002F7D3A">
              <w:rPr>
                <w:sz w:val="20"/>
              </w:rPr>
              <w:t xml:space="preserve">: mastery of the issue/problem/project; comprehensive knowledge of the larger context of the issue; </w:t>
            </w:r>
            <w:r w:rsidRPr="00D66F51">
              <w:rPr>
                <w:sz w:val="20"/>
              </w:rPr>
              <w:t>sufficient knowledge of relevant literature; ability to interpret contributions critically and to draw conclusions; understanding of the limitations of this approach in making broad generalizations; writing quality</w:t>
            </w:r>
            <w:r w:rsidRPr="002F7D3A">
              <w:rPr>
                <w:sz w:val="20"/>
              </w:rPr>
              <w:t xml:space="preserve"> (organization, formatting, content, clarity, conciseness, spelling, grammar, and persuasiveness); initiative and self-reliance (the ability to make decisions and take actions without always depending on the advisor); integration and editing.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DB589B" w:rsidRPr="00EC1808" w:rsidRDefault="00DB589B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  <w:lang w:val="en-GB"/>
              </w:rPr>
            </w:pPr>
            <w:r>
              <w:rPr>
                <w:sz w:val="20"/>
                <w:lang w:val="en-GB"/>
              </w:rPr>
              <w:t>45</w:t>
            </w:r>
            <w:r w:rsidRPr="00EC1808">
              <w:rPr>
                <w:sz w:val="20"/>
                <w:lang w:val="en-GB"/>
              </w:rPr>
              <w:t>%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DB589B" w:rsidRPr="00EC1808" w:rsidRDefault="00DB589B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>45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DB589B" w:rsidRPr="00EC1808" w:rsidRDefault="00DB589B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</w:rPr>
            </w:pPr>
          </w:p>
        </w:tc>
      </w:tr>
      <w:tr w:rsidR="00DB589B" w:rsidRPr="00EC1808">
        <w:tc>
          <w:tcPr>
            <w:tcW w:w="6195" w:type="dxa"/>
            <w:tcBorders>
              <w:top w:val="single" w:sz="4" w:space="0" w:color="auto"/>
              <w:bottom w:val="single" w:sz="4" w:space="0" w:color="auto"/>
            </w:tcBorders>
          </w:tcPr>
          <w:p w:rsidR="00DB589B" w:rsidRPr="00EC1808" w:rsidRDefault="00DB589B" w:rsidP="00DB589B">
            <w:pPr>
              <w:tabs>
                <w:tab w:val="left" w:pos="336"/>
                <w:tab w:val="left" w:pos="10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4b</w:t>
            </w:r>
            <w:r w:rsidRPr="00EC1808">
              <w:rPr>
                <w:b/>
                <w:sz w:val="20"/>
                <w:szCs w:val="20"/>
              </w:rPr>
              <w:t>.  Public Presentation of Publication</w:t>
            </w:r>
            <w:r>
              <w:rPr>
                <w:b/>
                <w:sz w:val="20"/>
                <w:szCs w:val="20"/>
              </w:rPr>
              <w:t xml:space="preserve"> from Project</w:t>
            </w:r>
          </w:p>
          <w:p w:rsidR="00DB589B" w:rsidRPr="00F97D4C" w:rsidRDefault="00DB589B" w:rsidP="00DB589B">
            <w:pPr>
              <w:tabs>
                <w:tab w:val="left" w:pos="336"/>
                <w:tab w:val="left" w:pos="1080"/>
              </w:tabs>
              <w:rPr>
                <w:sz w:val="18"/>
                <w:szCs w:val="18"/>
              </w:rPr>
            </w:pPr>
            <w:r w:rsidRPr="00EC1808">
              <w:rPr>
                <w:i/>
                <w:sz w:val="18"/>
                <w:szCs w:val="18"/>
              </w:rPr>
              <w:t xml:space="preserve">Evaluative criteria: </w:t>
            </w:r>
            <w:r w:rsidRPr="00601FB1">
              <w:rPr>
                <w:sz w:val="18"/>
                <w:szCs w:val="18"/>
              </w:rPr>
              <w:t>quality of</w:t>
            </w:r>
            <w:r>
              <w:rPr>
                <w:i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presence in presentation</w:t>
            </w:r>
            <w:r w:rsidRPr="00EC1808">
              <w:rPr>
                <w:sz w:val="18"/>
                <w:szCs w:val="18"/>
              </w:rPr>
              <w:t>; creativity in presentational techniques; clarity of oral presentation; persuasiveness.</w:t>
            </w:r>
          </w:p>
        </w:tc>
        <w:tc>
          <w:tcPr>
            <w:tcW w:w="753" w:type="dxa"/>
            <w:tcBorders>
              <w:top w:val="single" w:sz="4" w:space="0" w:color="auto"/>
              <w:bottom w:val="single" w:sz="4" w:space="0" w:color="auto"/>
            </w:tcBorders>
          </w:tcPr>
          <w:p w:rsidR="00DB589B" w:rsidRPr="00EC1808" w:rsidRDefault="00DB589B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</w:rPr>
            </w:pPr>
          </w:p>
          <w:p w:rsidR="00DB589B" w:rsidRPr="00EC1808" w:rsidRDefault="00DB589B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926" w:type="dxa"/>
            <w:tcBorders>
              <w:top w:val="single" w:sz="4" w:space="0" w:color="auto"/>
              <w:bottom w:val="single" w:sz="4" w:space="0" w:color="auto"/>
            </w:tcBorders>
          </w:tcPr>
          <w:p w:rsidR="00DB589B" w:rsidRPr="00EC1808" w:rsidRDefault="00DB589B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</w:rPr>
            </w:pPr>
          </w:p>
          <w:p w:rsidR="00DB589B" w:rsidRPr="00EC1808" w:rsidRDefault="00DB589B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</w:tc>
        <w:tc>
          <w:tcPr>
            <w:tcW w:w="874" w:type="dxa"/>
            <w:tcBorders>
              <w:top w:val="single" w:sz="4" w:space="0" w:color="auto"/>
              <w:bottom w:val="single" w:sz="4" w:space="0" w:color="auto"/>
            </w:tcBorders>
          </w:tcPr>
          <w:p w:rsidR="00DB589B" w:rsidRPr="00EC1808" w:rsidRDefault="00DB589B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sz w:val="20"/>
              </w:rPr>
            </w:pPr>
          </w:p>
        </w:tc>
      </w:tr>
      <w:tr w:rsidR="00DB589B" w:rsidRPr="00EC1808">
        <w:tc>
          <w:tcPr>
            <w:tcW w:w="6195" w:type="dxa"/>
            <w:tcBorders>
              <w:top w:val="single" w:sz="4" w:space="0" w:color="auto"/>
            </w:tcBorders>
          </w:tcPr>
          <w:p w:rsidR="00DB589B" w:rsidRPr="00EC1808" w:rsidRDefault="00DB589B" w:rsidP="00DB589B">
            <w:pPr>
              <w:pStyle w:val="Footer"/>
              <w:tabs>
                <w:tab w:val="left" w:pos="336"/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right"/>
              <w:rPr>
                <w:b/>
                <w:smallCaps/>
                <w:sz w:val="20"/>
              </w:rPr>
            </w:pPr>
            <w:r w:rsidRPr="00EC1808">
              <w:rPr>
                <w:b/>
                <w:smallCaps/>
                <w:sz w:val="20"/>
              </w:rPr>
              <w:t>Total:</w:t>
            </w:r>
          </w:p>
        </w:tc>
        <w:tc>
          <w:tcPr>
            <w:tcW w:w="753" w:type="dxa"/>
            <w:tcBorders>
              <w:top w:val="double" w:sz="4" w:space="0" w:color="auto"/>
            </w:tcBorders>
          </w:tcPr>
          <w:p w:rsidR="00DB589B" w:rsidRPr="00EC1808" w:rsidRDefault="00DB589B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18"/>
                <w:szCs w:val="18"/>
              </w:rPr>
            </w:pPr>
            <w:r w:rsidRPr="00EC1808">
              <w:rPr>
                <w:b/>
                <w:sz w:val="18"/>
                <w:szCs w:val="18"/>
              </w:rPr>
              <w:t>100%</w:t>
            </w:r>
          </w:p>
        </w:tc>
        <w:tc>
          <w:tcPr>
            <w:tcW w:w="926" w:type="dxa"/>
            <w:tcBorders>
              <w:top w:val="double" w:sz="4" w:space="0" w:color="auto"/>
              <w:bottom w:val="single" w:sz="4" w:space="0" w:color="auto"/>
            </w:tcBorders>
          </w:tcPr>
          <w:p w:rsidR="00DB589B" w:rsidRPr="00EC1808" w:rsidRDefault="00DB589B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18"/>
                <w:szCs w:val="18"/>
              </w:rPr>
            </w:pPr>
            <w:r w:rsidRPr="00EC1808">
              <w:rPr>
                <w:b/>
                <w:sz w:val="18"/>
                <w:szCs w:val="18"/>
              </w:rPr>
              <w:t>100</w:t>
            </w:r>
          </w:p>
        </w:tc>
        <w:tc>
          <w:tcPr>
            <w:tcW w:w="874" w:type="dxa"/>
            <w:tcBorders>
              <w:top w:val="double" w:sz="4" w:space="0" w:color="auto"/>
              <w:bottom w:val="single" w:sz="4" w:space="0" w:color="auto"/>
            </w:tcBorders>
          </w:tcPr>
          <w:p w:rsidR="00DB589B" w:rsidRPr="00EC1808" w:rsidRDefault="00DB589B" w:rsidP="00DB589B">
            <w:pPr>
              <w:pStyle w:val="Footer"/>
              <w:tabs>
                <w:tab w:val="left" w:pos="440"/>
                <w:tab w:val="left" w:pos="720"/>
                <w:tab w:val="left" w:pos="1080"/>
                <w:tab w:val="left" w:pos="152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E64312" w:rsidRDefault="00E64312"/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Berg, M. and P. E. </w:t>
      </w:r>
      <w:proofErr w:type="spell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Pretiz</w:t>
      </w:r>
      <w:proofErr w:type="spell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(1992).</w:t>
      </w:r>
      <w:proofErr w:type="gramEnd"/>
      <w:r w:rsidR="00E0489C" w:rsidRPr="00E64312">
        <w:rPr>
          <w:rFonts w:ascii="Times" w:eastAsiaTheme="minorHAnsi" w:hAnsi="Times"/>
          <w:i/>
          <w:sz w:val="20"/>
          <w:szCs w:val="20"/>
          <w:lang w:val="en-US" w:eastAsia="en-US"/>
        </w:rPr>
        <w:fldChar w:fldCharType="begin"/>
      </w:r>
      <w:r w:rsidRPr="00E64312">
        <w:rPr>
          <w:rFonts w:ascii="Times" w:eastAsiaTheme="minorHAnsi" w:hAnsi="Times"/>
          <w:i/>
          <w:sz w:val="20"/>
          <w:szCs w:val="20"/>
          <w:lang w:val="en-US" w:eastAsia="en-US"/>
        </w:rPr>
        <w:instrText xml:space="preserve"> HYPERLINK "file:///Users/vgrigg/Documents/My%20Webs/MATUL/620leadership/92Readings/All/Berg&amp;Pretiz-Gospel%20People.pdf" </w:instrText>
      </w:r>
      <w:r w:rsidR="00E0489C" w:rsidRPr="00E64312">
        <w:rPr>
          <w:rFonts w:ascii="Times" w:eastAsiaTheme="minorHAnsi" w:hAnsi="Times"/>
          <w:i/>
          <w:sz w:val="20"/>
          <w:szCs w:val="20"/>
          <w:lang w:val="en-US" w:eastAsia="en-US"/>
        </w:rPr>
        <w:fldChar w:fldCharType="separate"/>
      </w:r>
      <w:proofErr w:type="gramStart"/>
      <w:r w:rsidRPr="00E64312">
        <w:rPr>
          <w:rFonts w:ascii="Times" w:eastAsiaTheme="minorHAnsi" w:hAnsi="Times"/>
          <w:i/>
          <w:color w:val="0000FF"/>
          <w:sz w:val="20"/>
          <w:szCs w:val="20"/>
          <w:u w:val="single"/>
          <w:lang w:val="en-US" w:eastAsia="en-US"/>
        </w:rPr>
        <w:t>The Gospel People of Latin America</w:t>
      </w:r>
      <w:r w:rsidR="00E0489C" w:rsidRPr="00E64312">
        <w:rPr>
          <w:rFonts w:ascii="Times" w:eastAsiaTheme="minorHAnsi" w:hAnsi="Times"/>
          <w:i/>
          <w:sz w:val="20"/>
          <w:szCs w:val="20"/>
          <w:lang w:val="en-US" w:eastAsia="en-US"/>
        </w:rPr>
        <w:fldChar w:fldCharType="end"/>
      </w:r>
      <w:r w:rsidRPr="00E64312">
        <w:rPr>
          <w:rFonts w:ascii="Times" w:eastAsiaTheme="minorHAnsi" w:hAnsi="Times"/>
          <w:sz w:val="20"/>
          <w:szCs w:val="20"/>
          <w:lang w:val="en-US" w:eastAsia="en-US"/>
        </w:rPr>
        <w:t>.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Monrovia, Calif. 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Miami, Fla., MARC World Vision International. 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Breen, M. (2002). </w:t>
      </w:r>
      <w:hyperlink r:id="rId4" w:history="1">
        <w:r w:rsidRPr="00E64312">
          <w:rPr>
            <w:rFonts w:ascii="Times" w:eastAsiaTheme="minorHAnsi" w:hAnsi="Times"/>
            <w:color w:val="0000FF"/>
            <w:sz w:val="20"/>
            <w:szCs w:val="20"/>
            <w:u w:val="single"/>
            <w:lang w:val="en-US" w:eastAsia="en-US"/>
          </w:rPr>
          <w:t xml:space="preserve">Fivefold </w:t>
        </w:r>
        <w:proofErr w:type="gramStart"/>
        <w:r w:rsidRPr="00E64312">
          <w:rPr>
            <w:rFonts w:ascii="Times" w:eastAsiaTheme="minorHAnsi" w:hAnsi="Times"/>
            <w:color w:val="0000FF"/>
            <w:sz w:val="20"/>
            <w:szCs w:val="20"/>
            <w:u w:val="single"/>
            <w:lang w:val="en-US" w:eastAsia="en-US"/>
          </w:rPr>
          <w:t>Ministries</w:t>
        </w:r>
        <w:proofErr w:type="gramEnd"/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. </w:t>
      </w: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In </w:t>
      </w:r>
      <w:r w:rsidRPr="00E64312">
        <w:rPr>
          <w:rFonts w:ascii="Times" w:eastAsiaTheme="minorHAnsi" w:hAnsi="Times"/>
          <w:i/>
          <w:sz w:val="20"/>
          <w:szCs w:val="20"/>
          <w:u w:val="single"/>
          <w:lang w:val="en-US" w:eastAsia="en-US"/>
        </w:rPr>
        <w:t>The Apostle's Notebook</w:t>
      </w:r>
      <w:r w:rsidRPr="00E64312">
        <w:rPr>
          <w:rFonts w:ascii="Times" w:eastAsiaTheme="minorHAnsi" w:hAnsi="Times"/>
          <w:sz w:val="20"/>
          <w:szCs w:val="20"/>
          <w:lang w:val="en-US" w:eastAsia="en-US"/>
        </w:rPr>
        <w:t>.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</w:t>
      </w:r>
      <w:proofErr w:type="spell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Eastbourne</w:t>
      </w:r>
      <w:proofErr w:type="spell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, England, pp. 161-171, 220  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>
        <w:rPr>
          <w:rFonts w:ascii="Times" w:eastAsiaTheme="minorHAnsi" w:hAnsi="Times"/>
          <w:sz w:val="20"/>
          <w:szCs w:val="20"/>
          <w:lang w:val="en-US" w:eastAsia="en-US"/>
        </w:rPr>
        <w:t xml:space="preserve">7. </w:t>
      </w: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Coleman, R. E. (1972). </w:t>
      </w:r>
      <w:hyperlink r:id="rId5" w:history="1">
        <w:proofErr w:type="gramStart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The Master Plan of Evangelism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>.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Grand Rapids, MI, Fleming H. </w:t>
      </w:r>
      <w:proofErr w:type="spell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Revell</w:t>
      </w:r>
      <w:proofErr w:type="spell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>
        <w:rPr>
          <w:rFonts w:ascii="Times" w:eastAsiaTheme="minorHAnsi" w:hAnsi="Times"/>
          <w:sz w:val="20"/>
          <w:szCs w:val="20"/>
          <w:lang w:val="en-US" w:eastAsia="en-US"/>
        </w:rPr>
        <w:t xml:space="preserve">6. </w:t>
      </w: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Davey, C. J. (1960). </w:t>
      </w:r>
      <w:hyperlink r:id="rId6" w:history="1">
        <w:proofErr w:type="gramStart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Kagawa of Japan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>.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Nashville, Abingdon.  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proofErr w:type="spell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Freston</w:t>
      </w:r>
      <w:proofErr w:type="spell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, P. and </w:t>
      </w:r>
      <w:proofErr w:type="spell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NetLibrary</w:t>
      </w:r>
      <w:proofErr w:type="spell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Inc. (2008). </w:t>
      </w:r>
      <w:hyperlink r:id="rId7" w:history="1">
        <w:proofErr w:type="gramStart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Evangelical Christianity and democracy in Latin America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>.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</w:t>
      </w: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Oxford ;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New York, Oxford University Press.  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>
        <w:rPr>
          <w:rFonts w:ascii="Times" w:eastAsiaTheme="minorHAnsi" w:hAnsi="Times"/>
          <w:sz w:val="20"/>
          <w:szCs w:val="20"/>
          <w:lang w:val="en-US" w:eastAsia="en-US"/>
        </w:rPr>
        <w:t xml:space="preserve">8. </w:t>
      </w: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Garrison, David. </w:t>
      </w: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(2005) </w:t>
      </w:r>
      <w:hyperlink r:id="rId8" w:history="1">
        <w:proofErr w:type="spellStart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Churchplanting</w:t>
        </w:r>
        <w:proofErr w:type="spellEnd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 xml:space="preserve"> Movements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>.</w:t>
      </w:r>
      <w:proofErr w:type="gramEnd"/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proofErr w:type="spell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Gladwell</w:t>
      </w:r>
      <w:proofErr w:type="spell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, M. (2009). </w:t>
      </w:r>
      <w:hyperlink r:id="rId9" w:history="1">
        <w:proofErr w:type="gramStart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Outliers :</w:t>
        </w:r>
        <w:proofErr w:type="gramEnd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 xml:space="preserve"> the Story of Success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. </w:t>
      </w: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London, Penguin Books.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>
        <w:rPr>
          <w:rFonts w:ascii="Times" w:eastAsiaTheme="minorHAnsi" w:hAnsi="Times"/>
          <w:sz w:val="20"/>
          <w:szCs w:val="20"/>
          <w:lang w:val="en-US" w:eastAsia="en-US"/>
        </w:rPr>
        <w:t xml:space="preserve">1.  </w:t>
      </w:r>
      <w:proofErr w:type="spell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Grigg</w:t>
      </w:r>
      <w:proofErr w:type="spell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, </w:t>
      </w:r>
      <w:proofErr w:type="spell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Viv</w:t>
      </w:r>
      <w:proofErr w:type="spell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>. (2004)</w:t>
      </w: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.</w:t>
      </w:r>
      <w:hyperlink r:id="rId10" w:history="1">
        <w:r w:rsidRPr="00E64312">
          <w:rPr>
            <w:rFonts w:ascii="Times" w:eastAsiaTheme="minorHAnsi" w:hAnsi="Times"/>
            <w:color w:val="0000FF"/>
            <w:sz w:val="20"/>
            <w:szCs w:val="20"/>
            <w:u w:val="single"/>
            <w:lang w:val="en-US" w:eastAsia="en-US"/>
          </w:rPr>
          <w:t xml:space="preserve"> From Churches to Movements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>.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</w:t>
      </w:r>
      <w:proofErr w:type="gramStart"/>
      <w:r w:rsidRPr="00E64312">
        <w:rPr>
          <w:rFonts w:ascii="Times" w:eastAsiaTheme="minorHAnsi" w:hAnsi="Times"/>
          <w:i/>
          <w:sz w:val="20"/>
          <w:szCs w:val="20"/>
          <w:lang w:val="en-US" w:eastAsia="en-US"/>
        </w:rPr>
        <w:t>Companion to the Poor</w:t>
      </w:r>
      <w:r w:rsidRPr="00E64312">
        <w:rPr>
          <w:rFonts w:ascii="Times" w:eastAsiaTheme="minorHAnsi" w:hAnsi="Times"/>
          <w:sz w:val="20"/>
          <w:szCs w:val="20"/>
          <w:lang w:val="en-US" w:eastAsia="en-US"/>
        </w:rPr>
        <w:t>.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Authentic Press.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>
        <w:rPr>
          <w:rFonts w:ascii="Times" w:eastAsiaTheme="minorHAnsi" w:hAnsi="Times"/>
          <w:sz w:val="20"/>
          <w:szCs w:val="20"/>
          <w:lang w:val="en-US" w:eastAsia="en-US"/>
        </w:rPr>
        <w:t xml:space="preserve">2.  </w:t>
      </w: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---- (2005). </w:t>
      </w:r>
      <w:hyperlink r:id="rId11" w:history="1">
        <w:proofErr w:type="gramStart"/>
        <w:r w:rsidRPr="00E64312">
          <w:rPr>
            <w:rFonts w:ascii="Times" w:eastAsiaTheme="minorHAnsi" w:hAnsi="Times"/>
            <w:color w:val="0000FF"/>
            <w:sz w:val="20"/>
            <w:szCs w:val="20"/>
            <w:u w:val="single"/>
            <w:lang w:val="en-US" w:eastAsia="en-US"/>
          </w:rPr>
          <w:t xml:space="preserve">Leadership for Multiplying </w:t>
        </w:r>
        <w:proofErr w:type="spellStart"/>
        <w:r w:rsidRPr="00E64312">
          <w:rPr>
            <w:rFonts w:ascii="Times" w:eastAsiaTheme="minorHAnsi" w:hAnsi="Times"/>
            <w:color w:val="0000FF"/>
            <w:sz w:val="20"/>
            <w:szCs w:val="20"/>
            <w:u w:val="single"/>
            <w:lang w:val="en-US" w:eastAsia="en-US"/>
          </w:rPr>
          <w:t>Movments</w:t>
        </w:r>
        <w:proofErr w:type="spellEnd"/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>.</w:t>
      </w:r>
      <w:proofErr w:type="gramEnd"/>
      <w:r w:rsidRPr="00E64312">
        <w:rPr>
          <w:rFonts w:ascii="Times" w:eastAsiaTheme="minorHAnsi" w:hAnsi="Times"/>
          <w:i/>
          <w:sz w:val="20"/>
          <w:szCs w:val="20"/>
          <w:lang w:val="en-US" w:eastAsia="en-US"/>
        </w:rPr>
        <w:t xml:space="preserve"> </w:t>
      </w:r>
      <w:proofErr w:type="gramStart"/>
      <w:r w:rsidRPr="00E64312">
        <w:rPr>
          <w:rFonts w:ascii="Times" w:eastAsiaTheme="minorHAnsi" w:hAnsi="Times"/>
          <w:i/>
          <w:sz w:val="20"/>
          <w:szCs w:val="20"/>
          <w:lang w:val="en-US" w:eastAsia="en-US"/>
        </w:rPr>
        <w:t>Cry of the Urban Poor</w:t>
      </w:r>
      <w:r w:rsidRPr="00E64312">
        <w:rPr>
          <w:rFonts w:ascii="Times" w:eastAsiaTheme="minorHAnsi" w:hAnsi="Times"/>
          <w:sz w:val="20"/>
          <w:szCs w:val="20"/>
          <w:lang w:val="en-US" w:eastAsia="en-US"/>
        </w:rPr>
        <w:t>.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</w:t>
      </w:r>
      <w:r w:rsidRPr="00E64312">
        <w:rPr>
          <w:rFonts w:ascii="Verdana" w:eastAsiaTheme="minorHAnsi" w:hAnsi="Verdana"/>
          <w:sz w:val="20"/>
          <w:szCs w:val="20"/>
          <w:lang w:val="pt-BR" w:eastAsia="en-US"/>
        </w:rPr>
        <w:t xml:space="preserve">GA, USA: </w:t>
      </w:r>
      <w:proofErr w:type="spellStart"/>
      <w:r w:rsidRPr="00E64312">
        <w:rPr>
          <w:rFonts w:ascii="Verdana" w:eastAsiaTheme="minorHAnsi" w:hAnsi="Verdana"/>
          <w:sz w:val="20"/>
          <w:szCs w:val="20"/>
          <w:lang w:val="pt-BR" w:eastAsia="en-US"/>
        </w:rPr>
        <w:t>Authentic</w:t>
      </w:r>
      <w:proofErr w:type="spellEnd"/>
      <w:r w:rsidRPr="00E64312">
        <w:rPr>
          <w:rFonts w:ascii="Verdana" w:eastAsiaTheme="minorHAnsi" w:hAnsi="Verdana"/>
          <w:sz w:val="20"/>
          <w:szCs w:val="20"/>
          <w:lang w:val="pt-BR" w:eastAsia="en-US"/>
        </w:rPr>
        <w:t xml:space="preserve"> Medi</w:t>
      </w: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a. 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>
        <w:rPr>
          <w:rFonts w:ascii="Times" w:eastAsiaTheme="minorHAnsi" w:hAnsi="Times"/>
          <w:sz w:val="20"/>
          <w:szCs w:val="20"/>
          <w:lang w:val="en-US" w:eastAsia="en-US"/>
        </w:rPr>
        <w:t xml:space="preserve">3. </w:t>
      </w:r>
      <w:hyperlink r:id="rId12" w:history="1">
        <w:r w:rsidRPr="00E64312">
          <w:rPr>
            <w:rFonts w:ascii="Times" w:eastAsiaTheme="minorHAnsi" w:hAnsi="Times"/>
            <w:color w:val="0000FF"/>
            <w:sz w:val="20"/>
            <w:szCs w:val="20"/>
            <w:u w:val="single"/>
            <w:lang w:val="en-US" w:eastAsia="en-US"/>
          </w:rPr>
          <w:t>---- (2009)</w:t>
        </w:r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 xml:space="preserve"> The Spirit and Postmodern City Transformative Revival Among Auckland’s Evangelicals and Pentecostals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>. Auckland: Urban Leadership Foundation.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>
        <w:rPr>
          <w:rFonts w:ascii="Times" w:eastAsiaTheme="minorHAnsi" w:hAnsi="Times"/>
          <w:sz w:val="20"/>
          <w:szCs w:val="20"/>
          <w:lang w:val="en-US" w:eastAsia="en-US"/>
        </w:rPr>
        <w:t xml:space="preserve">4. </w:t>
      </w: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Greenleaf, R. K. (1977). </w:t>
      </w:r>
      <w:hyperlink r:id="rId13" w:history="1"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 xml:space="preserve">Servant </w:t>
        </w:r>
        <w:proofErr w:type="gramStart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Leadership :</w:t>
        </w:r>
        <w:proofErr w:type="gramEnd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 xml:space="preserve"> a Journey into the Nature of Legitimate Power and Greatness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. Mahwah, NJ, </w:t>
      </w:r>
      <w:proofErr w:type="spell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Paulist</w:t>
      </w:r>
      <w:proofErr w:type="spell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Press. 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 w:rsidRPr="00E64312">
        <w:rPr>
          <w:rFonts w:ascii="Times" w:eastAsiaTheme="minorHAnsi" w:hAnsi="Times"/>
          <w:sz w:val="20"/>
          <w:szCs w:val="20"/>
          <w:lang w:val="en-US" w:eastAsia="en-US"/>
        </w:rPr>
        <w:t>Hall, Doug. (2007)</w:t>
      </w: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. </w:t>
      </w:r>
      <w:hyperlink r:id="rId14" w:history="1"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New England's Book of Acts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>.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</w:t>
      </w: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2007 Intercultural Leadership Consultation, Lexington, Massachusetts, Emmanuel Gospel Center.</w:t>
      </w:r>
      <w:proofErr w:type="gramEnd"/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>
        <w:rPr>
          <w:rFonts w:ascii="Times" w:eastAsiaTheme="minorHAnsi" w:hAnsi="Times"/>
          <w:sz w:val="20"/>
          <w:szCs w:val="20"/>
          <w:lang w:val="en-US" w:eastAsia="en-US"/>
        </w:rPr>
        <w:t xml:space="preserve">5. </w:t>
      </w:r>
      <w:proofErr w:type="spell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Heschel</w:t>
      </w:r>
      <w:proofErr w:type="spell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, A. J. (1962). </w:t>
      </w:r>
      <w:hyperlink r:id="rId15" w:history="1"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The Prophets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. New York, Harper &amp; Row. 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Hirsch, A. (2006). </w:t>
      </w:r>
      <w:hyperlink r:id="rId16" w:history="1"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 xml:space="preserve">The Forgotten </w:t>
        </w:r>
        <w:proofErr w:type="gramStart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Ways :</w:t>
        </w:r>
        <w:proofErr w:type="gramEnd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 xml:space="preserve"> Reactivating the </w:t>
        </w:r>
        <w:proofErr w:type="spellStart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Missional</w:t>
        </w:r>
        <w:proofErr w:type="spellEnd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 xml:space="preserve"> Church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. Grand Rapids, Mich., Brazos Press. 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Lim, David, (c2007) </w:t>
      </w:r>
      <w:hyperlink r:id="rId17" w:history="1"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A Vision of an Evangelized World</w:t>
        </w:r>
      </w:hyperlink>
      <w:r w:rsidRPr="00E64312">
        <w:rPr>
          <w:rFonts w:ascii="Times" w:eastAsiaTheme="minorHAnsi" w:hAnsi="Times"/>
          <w:i/>
          <w:sz w:val="20"/>
          <w:szCs w:val="20"/>
          <w:lang w:val="en-US" w:eastAsia="en-US"/>
        </w:rPr>
        <w:t>.</w:t>
      </w: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</w:t>
      </w: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unpublished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paper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 w:rsidRPr="00E64312">
        <w:rPr>
          <w:rFonts w:ascii="Times" w:eastAsiaTheme="minorHAnsi" w:hAnsi="Times"/>
          <w:sz w:val="20"/>
          <w:szCs w:val="20"/>
          <w:lang w:val="en-US" w:eastAsia="en-US"/>
        </w:rPr>
        <w:t>---. (</w:t>
      </w: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c2007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) </w:t>
      </w:r>
      <w:hyperlink r:id="rId18" w:history="1"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Advancing the Servant Church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. </w:t>
      </w: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unpublished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paper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 w:rsidRPr="00E64312">
        <w:rPr>
          <w:rFonts w:ascii="Times" w:eastAsiaTheme="minorHAnsi" w:hAnsi="Times"/>
          <w:sz w:val="20"/>
          <w:szCs w:val="20"/>
          <w:lang w:val="en-US" w:eastAsia="en-US"/>
        </w:rPr>
        <w:t>---. (</w:t>
      </w: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c2004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). </w:t>
      </w:r>
      <w:hyperlink r:id="rId19" w:history="1"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Church Planting Movements: The Only Way to Disciple All Nations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. </w:t>
      </w: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Manila, Unpublished paper.</w:t>
      </w:r>
      <w:proofErr w:type="gramEnd"/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 w:rsidRPr="00E64312">
        <w:rPr>
          <w:rFonts w:ascii="Times" w:eastAsiaTheme="minorHAnsi" w:hAnsi="Times"/>
          <w:sz w:val="20"/>
          <w:szCs w:val="20"/>
          <w:lang w:val="en-US" w:eastAsia="en-US"/>
        </w:rPr>
        <w:t>---- Catalyz</w:t>
      </w:r>
      <w:r w:rsidRPr="00E64312">
        <w:rPr>
          <w:rFonts w:ascii="Times" w:eastAsiaTheme="minorHAnsi" w:hAnsi="Times"/>
          <w:b/>
          <w:sz w:val="20"/>
          <w:szCs w:val="20"/>
          <w:lang w:val="en-US" w:eastAsia="en-US"/>
        </w:rPr>
        <w:t xml:space="preserve">ing </w:t>
      </w:r>
      <w:hyperlink r:id="rId20" w:history="1"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 xml:space="preserve">“Insider Movements” Among the </w:t>
        </w:r>
        <w:proofErr w:type="spellStart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Unreached”</w:t>
        </w:r>
      </w:hyperlink>
      <w:r w:rsidRPr="00E64312">
        <w:rPr>
          <w:rFonts w:ascii="Times" w:eastAsiaTheme="minorHAnsi" w:hAnsi="Times"/>
          <w:i/>
          <w:sz w:val="20"/>
          <w:szCs w:val="20"/>
          <w:lang w:val="en-US" w:eastAsia="en-US"/>
        </w:rPr>
        <w:t>Journal</w:t>
      </w:r>
      <w:proofErr w:type="spellEnd"/>
      <w:r w:rsidRPr="00E64312">
        <w:rPr>
          <w:rFonts w:ascii="Times" w:eastAsiaTheme="minorHAnsi" w:hAnsi="Times"/>
          <w:i/>
          <w:sz w:val="20"/>
          <w:szCs w:val="20"/>
          <w:lang w:val="en-US" w:eastAsia="en-US"/>
        </w:rPr>
        <w:t xml:space="preserve"> of Asian Mission </w:t>
      </w:r>
      <w:r w:rsidRPr="00E64312">
        <w:rPr>
          <w:rFonts w:ascii="Times" w:eastAsiaTheme="minorHAnsi" w:hAnsi="Times"/>
          <w:sz w:val="20"/>
          <w:szCs w:val="20"/>
          <w:lang w:val="en-US" w:eastAsia="en-US"/>
        </w:rPr>
        <w:t>10.1-2 (March-September 2008): 125-145.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>
        <w:rPr>
          <w:rFonts w:ascii="Times" w:eastAsiaTheme="minorHAnsi" w:hAnsi="Times"/>
          <w:sz w:val="20"/>
          <w:szCs w:val="20"/>
          <w:lang w:val="en-US" w:eastAsia="en-US"/>
        </w:rPr>
        <w:t xml:space="preserve">13. </w:t>
      </w: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Linthicum, R. C. (1991). </w:t>
      </w:r>
      <w:hyperlink r:id="rId21" w:history="1"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Empowering the Poor</w:t>
        </w:r>
      </w:hyperlink>
      <w:hyperlink r:id="rId22" w:history="1">
        <w:r w:rsidRPr="00E64312">
          <w:rPr>
            <w:rFonts w:ascii="Times" w:eastAsiaTheme="minorHAnsi" w:hAnsi="Times"/>
            <w:color w:val="0000FF"/>
            <w:sz w:val="20"/>
            <w:szCs w:val="20"/>
            <w:u w:val="single"/>
            <w:lang w:val="en-US" w:eastAsia="en-US"/>
          </w:rPr>
          <w:t>.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Monrovia, Calif., Marc.  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Mandela, N. (1994).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</w:t>
      </w:r>
      <w:hyperlink r:id="rId23" w:history="1"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 xml:space="preserve">Long Walk to </w:t>
        </w:r>
        <w:proofErr w:type="gramStart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Freedom :</w:t>
        </w:r>
        <w:proofErr w:type="gramEnd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 xml:space="preserve"> the Autobiography of Nelson Mandela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. </w:t>
      </w: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London, Little, Brown.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  Mandela, Nelson, 1918- 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McDonald, (2010) </w:t>
      </w:r>
      <w:hyperlink r:id="rId24" w:history="1"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Pietism as Revitalization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. 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proofErr w:type="spellStart"/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McLoughlin</w:t>
      </w:r>
      <w:proofErr w:type="spell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>, W. G. (1978).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</w:t>
      </w:r>
      <w:hyperlink r:id="rId25" w:history="1"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 xml:space="preserve">Revivals, Awakenings, and </w:t>
        </w:r>
        <w:proofErr w:type="gramStart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Reform :</w:t>
        </w:r>
        <w:proofErr w:type="gramEnd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 xml:space="preserve"> an Essay on Religion and Social Change in America, 1607-1977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. </w:t>
      </w: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Chicago, University of Chicago Press.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  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Morris, </w:t>
      </w:r>
      <w:proofErr w:type="spell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Aldon</w:t>
      </w:r>
      <w:proofErr w:type="spell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and Suzanne </w:t>
      </w:r>
      <w:proofErr w:type="spell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Staggenborg</w:t>
      </w:r>
      <w:proofErr w:type="spell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. </w:t>
      </w: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(2002) </w:t>
      </w:r>
      <w:hyperlink r:id="rId26" w:history="1"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Leadership in Social Movements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>.</w:t>
      </w:r>
      <w:proofErr w:type="gramEnd"/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proofErr w:type="spellStart"/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Nepstad</w:t>
      </w:r>
      <w:proofErr w:type="spell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>, S. E. and C. Bob (c2007).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"</w:t>
      </w:r>
      <w:hyperlink r:id="rId27" w:history="1">
        <w:r w:rsidRPr="00E64312">
          <w:rPr>
            <w:rFonts w:ascii="Times" w:eastAsiaTheme="minorHAnsi" w:hAnsi="Times"/>
            <w:color w:val="0000FF"/>
            <w:sz w:val="20"/>
            <w:szCs w:val="20"/>
            <w:u w:val="single"/>
            <w:lang w:val="en-US" w:eastAsia="en-US"/>
          </w:rPr>
          <w:t xml:space="preserve">When Do Leaders Matter? </w:t>
        </w:r>
        <w:proofErr w:type="spellStart"/>
        <w:r w:rsidRPr="00E64312">
          <w:rPr>
            <w:rFonts w:ascii="Times" w:eastAsiaTheme="minorHAnsi" w:hAnsi="Times"/>
            <w:color w:val="0000FF"/>
            <w:sz w:val="20"/>
            <w:szCs w:val="20"/>
            <w:u w:val="single"/>
            <w:lang w:val="en-US" w:eastAsia="en-US"/>
          </w:rPr>
          <w:t>Hypothese</w:t>
        </w:r>
        <w:proofErr w:type="spellEnd"/>
        <w:r w:rsidRPr="00E64312">
          <w:rPr>
            <w:rFonts w:ascii="Times" w:eastAsiaTheme="minorHAnsi" w:hAnsi="Times"/>
            <w:color w:val="0000FF"/>
            <w:sz w:val="20"/>
            <w:szCs w:val="20"/>
            <w:u w:val="single"/>
            <w:lang w:val="en-US" w:eastAsia="en-US"/>
          </w:rPr>
          <w:t xml:space="preserve"> on Leadership Dynamics in Social Movements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." </w:t>
      </w:r>
      <w:r w:rsidRPr="00E64312">
        <w:rPr>
          <w:rFonts w:ascii="Times" w:eastAsiaTheme="minorHAnsi" w:hAnsi="Times"/>
          <w:i/>
          <w:sz w:val="20"/>
          <w:szCs w:val="20"/>
          <w:lang w:val="en-US" w:eastAsia="en-US"/>
        </w:rPr>
        <w:t>Mobilization: An International Journal</w:t>
      </w: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11(1): 1-22 11(1): 1-22. 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proofErr w:type="spell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Piven</w:t>
      </w:r>
      <w:proofErr w:type="spell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, F. F. and R. A. </w:t>
      </w:r>
      <w:proofErr w:type="spell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Cloward</w:t>
      </w:r>
      <w:proofErr w:type="spell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(1979). </w:t>
      </w:r>
      <w:hyperlink r:id="rId28" w:history="1"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 xml:space="preserve">Poor People's </w:t>
        </w:r>
        <w:proofErr w:type="gramStart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Movements :</w:t>
        </w:r>
        <w:proofErr w:type="gramEnd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 xml:space="preserve"> Why They Succeed, How they Fail</w:t>
        </w:r>
      </w:hyperlink>
      <w:hyperlink r:id="rId29" w:history="1">
        <w:r w:rsidRPr="00E64312">
          <w:rPr>
            <w:rFonts w:ascii="Times" w:eastAsiaTheme="minorHAnsi" w:hAnsi="Times"/>
            <w:color w:val="0000FF"/>
            <w:sz w:val="20"/>
            <w:szCs w:val="20"/>
            <w:u w:val="single"/>
            <w:lang w:val="en-US" w:eastAsia="en-US"/>
          </w:rPr>
          <w:t>.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</w:t>
      </w: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New York, Vintage books.</w:t>
      </w:r>
      <w:proofErr w:type="gramEnd"/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Rodriguez, Dalia (2006) </w:t>
      </w:r>
      <w:hyperlink r:id="rId30" w:history="1">
        <w:r w:rsidRPr="00E64312">
          <w:rPr>
            <w:rFonts w:ascii="Times" w:eastAsiaTheme="minorHAnsi" w:hAnsi="Times"/>
            <w:color w:val="0000FF"/>
            <w:sz w:val="20"/>
            <w:szCs w:val="20"/>
            <w:u w:val="single"/>
            <w:lang w:val="en-US" w:eastAsia="en-US"/>
          </w:rPr>
          <w:t>Un/masking Identity: Healing Our Wounded Souls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</w:t>
      </w:r>
      <w:r w:rsidRPr="00E64312">
        <w:rPr>
          <w:rFonts w:ascii="Times" w:eastAsiaTheme="minorHAnsi" w:hAnsi="Times"/>
          <w:i/>
          <w:sz w:val="20"/>
          <w:szCs w:val="20"/>
          <w:lang w:val="en-US" w:eastAsia="en-US"/>
        </w:rPr>
        <w:t>Qualitative Inquiry</w:t>
      </w: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2006; 12; 1067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Rogers, E. M. (1983). </w:t>
      </w:r>
      <w:hyperlink r:id="rId31" w:history="1">
        <w:proofErr w:type="gramStart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Diffusion of Innovations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>.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New York and London, Free </w:t>
      </w: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Press ;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Collier Macmillan. 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>
        <w:rPr>
          <w:rFonts w:ascii="Times" w:eastAsiaTheme="minorHAnsi" w:hAnsi="Times"/>
          <w:sz w:val="20"/>
          <w:szCs w:val="20"/>
          <w:lang w:val="en-US" w:eastAsia="en-US"/>
        </w:rPr>
        <w:t xml:space="preserve">10. </w:t>
      </w: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Sanders, J. O. (1967). </w:t>
      </w:r>
      <w:hyperlink r:id="rId32" w:history="1"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Spiritual Leadership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. </w:t>
      </w: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Chicago, Moody Press.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  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Schwarz, C. A. (1998).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</w:t>
      </w:r>
      <w:r w:rsidRPr="00E64312">
        <w:rPr>
          <w:rFonts w:ascii="Times" w:eastAsiaTheme="minorHAnsi" w:hAnsi="Times"/>
          <w:i/>
          <w:sz w:val="20"/>
          <w:szCs w:val="20"/>
          <w:lang w:val="en-US" w:eastAsia="en-US"/>
        </w:rPr>
        <w:t xml:space="preserve">Natural Church </w:t>
      </w:r>
      <w:proofErr w:type="gramStart"/>
      <w:r w:rsidRPr="00E64312">
        <w:rPr>
          <w:rFonts w:ascii="Times" w:eastAsiaTheme="minorHAnsi" w:hAnsi="Times"/>
          <w:i/>
          <w:sz w:val="20"/>
          <w:szCs w:val="20"/>
          <w:lang w:val="en-US" w:eastAsia="en-US"/>
        </w:rPr>
        <w:t>Development :</w:t>
      </w:r>
      <w:proofErr w:type="gramEnd"/>
      <w:r w:rsidRPr="00E64312">
        <w:rPr>
          <w:rFonts w:ascii="Times" w:eastAsiaTheme="minorHAnsi" w:hAnsi="Times"/>
          <w:i/>
          <w:sz w:val="20"/>
          <w:szCs w:val="20"/>
          <w:lang w:val="en-US" w:eastAsia="en-US"/>
        </w:rPr>
        <w:t xml:space="preserve"> a Guide to Eight Essential Qualities of Healthy Churches</w:t>
      </w: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. Carol Stream, IL, </w:t>
      </w:r>
      <w:proofErr w:type="spell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ChurchSmart</w:t>
      </w:r>
      <w:proofErr w:type="spell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Resources.  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Scott, Sue M. (2003) </w:t>
      </w:r>
      <w:hyperlink w:history="1">
        <w:r w:rsidRPr="00E64312">
          <w:rPr>
            <w:rFonts w:ascii="Times" w:eastAsiaTheme="minorHAnsi" w:hAnsi="Times"/>
            <w:color w:val="0000FF"/>
            <w:sz w:val="20"/>
            <w:szCs w:val="20"/>
            <w:u w:val="single"/>
            <w:lang w:val="en-US" w:eastAsia="en-US"/>
          </w:rPr>
          <w:t>The Social Construction of Transformation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>.</w:t>
      </w:r>
      <w:proofErr w:type="gramEnd"/>
      <w:r w:rsidRPr="00E64312">
        <w:rPr>
          <w:rFonts w:ascii="Times" w:eastAsiaTheme="minorHAnsi" w:hAnsi="Times"/>
          <w:i/>
          <w:sz w:val="20"/>
          <w:szCs w:val="20"/>
          <w:lang w:val="en-US" w:eastAsia="en-US"/>
        </w:rPr>
        <w:t xml:space="preserve"> Journal of Transformative Education</w:t>
      </w: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2003; 1; 269, Downloaded from http://jtd.sagepub.com on April 6, 2009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Smith, John. </w:t>
      </w:r>
      <w:hyperlink r:id="rId33" w:history="1">
        <w:proofErr w:type="gramStart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Perils, Paradoxes and Principles of Revitalization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>.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Paper presented to Revitalization Conference, Asbury Seminary, </w:t>
      </w: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October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2009.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Stoll, D. (1990). </w:t>
      </w:r>
      <w:hyperlink r:id="rId34" w:history="1"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 xml:space="preserve">Is Latin America Turning Protestant? : </w:t>
        </w:r>
        <w:proofErr w:type="gramStart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the</w:t>
        </w:r>
        <w:proofErr w:type="gramEnd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 xml:space="preserve"> Politics of Evangelical Growth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. Berkeley, University of California Press 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proofErr w:type="spell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Sunzi</w:t>
      </w:r>
      <w:proofErr w:type="spell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and T. F. Cleary (1988). </w:t>
      </w:r>
      <w:hyperlink r:id="rId35" w:history="1">
        <w:proofErr w:type="gramStart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The Art of War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>.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Boston and New York, </w:t>
      </w:r>
      <w:proofErr w:type="spellStart"/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Shambhala</w:t>
      </w:r>
      <w:proofErr w:type="spell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;Distributed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in the United States by Random House.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proofErr w:type="spell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Tempesta</w:t>
      </w:r>
      <w:proofErr w:type="spell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, Martha </w:t>
      </w:r>
      <w:proofErr w:type="spellStart"/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Strittmatter</w:t>
      </w:r>
      <w:proofErr w:type="spell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.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(2002). </w:t>
      </w:r>
      <w:hyperlink r:id="rId36" w:history="1"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Learning Leadership in Social Movements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 PhD Abstract, Presented at the Midwest Research-to-Practice Conference in Adult, Continuing and Community Education, Northern Illinois University, DeKalb, IL, October 9-11, 2002</w:t>
      </w:r>
      <w:proofErr w:type="gramStart"/>
      <w:r w:rsidRPr="00E64312">
        <w:rPr>
          <w:rFonts w:ascii="Times" w:eastAsiaTheme="minorHAnsi" w:hAnsi="Times"/>
          <w:sz w:val="20"/>
          <w:szCs w:val="20"/>
          <w:lang w:val="en-US" w:eastAsia="en-US"/>
        </w:rPr>
        <w:t>..</w:t>
      </w:r>
      <w:proofErr w:type="gramEnd"/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  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>
        <w:rPr>
          <w:rFonts w:ascii="Times" w:eastAsiaTheme="minorHAnsi" w:hAnsi="Times"/>
          <w:sz w:val="20"/>
          <w:szCs w:val="20"/>
          <w:lang w:val="en-US" w:eastAsia="en-US"/>
        </w:rPr>
        <w:t xml:space="preserve">11. </w:t>
      </w: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Wagner, C. P. (1998). </w:t>
      </w:r>
      <w:hyperlink r:id="rId37" w:history="1"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The New Apostolic Churches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. Ventura, Calif., Regal.  </w:t>
      </w:r>
    </w:p>
    <w:p w:rsidR="00E64312" w:rsidRPr="00E64312" w:rsidRDefault="00E64312" w:rsidP="00E0489C">
      <w:pPr>
        <w:spacing w:beforeLines="1" w:afterLines="1"/>
        <w:ind w:left="720" w:hanging="720"/>
        <w:rPr>
          <w:rFonts w:ascii="Times" w:eastAsiaTheme="minorHAnsi" w:hAnsi="Times"/>
          <w:sz w:val="20"/>
          <w:szCs w:val="20"/>
          <w:lang w:val="en-US" w:eastAsia="en-US"/>
        </w:rPr>
      </w:pPr>
      <w:r>
        <w:rPr>
          <w:rFonts w:ascii="Times" w:eastAsiaTheme="minorHAnsi" w:hAnsi="Times"/>
          <w:sz w:val="20"/>
          <w:szCs w:val="20"/>
          <w:lang w:val="en-US" w:eastAsia="en-US"/>
        </w:rPr>
        <w:t xml:space="preserve">12. </w:t>
      </w:r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Wallace, A. F. C. (2003). </w:t>
      </w:r>
      <w:hyperlink r:id="rId38" w:history="1"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 xml:space="preserve">Revitalizations &amp; </w:t>
        </w:r>
        <w:proofErr w:type="spellStart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Mazeways</w:t>
        </w:r>
        <w:proofErr w:type="spellEnd"/>
        <w:r w:rsidRPr="00E64312">
          <w:rPr>
            <w:rFonts w:ascii="Times" w:eastAsiaTheme="minorHAnsi" w:hAnsi="Times"/>
            <w:i/>
            <w:color w:val="0000FF"/>
            <w:sz w:val="20"/>
            <w:szCs w:val="20"/>
            <w:u w:val="single"/>
            <w:lang w:val="en-US" w:eastAsia="en-US"/>
          </w:rPr>
          <w:t>: Essays on Culture Change</w:t>
        </w:r>
      </w:hyperlink>
      <w:r w:rsidRPr="00E64312">
        <w:rPr>
          <w:rFonts w:ascii="Times" w:eastAsiaTheme="minorHAnsi" w:hAnsi="Times"/>
          <w:sz w:val="20"/>
          <w:szCs w:val="20"/>
          <w:lang w:val="en-US" w:eastAsia="en-US"/>
        </w:rPr>
        <w:t xml:space="preserve">, University of Nebraska Press.  </w:t>
      </w:r>
    </w:p>
    <w:p w:rsidR="00DB589B" w:rsidRDefault="00DB589B"/>
    <w:sectPr w:rsidR="00DB589B" w:rsidSect="00DB589B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isplayBackgroundShape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DB589B"/>
    <w:rsid w:val="00946269"/>
    <w:rsid w:val="00A637D6"/>
    <w:rsid w:val="00DB589B"/>
    <w:rsid w:val="00E0489C"/>
    <w:rsid w:val="00E0737E"/>
    <w:rsid w:val="00E64312"/>
  </w:rsids>
  <m:mathPr>
    <m:mathFont m:val="CourierNew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89B"/>
    <w:rPr>
      <w:rFonts w:ascii="Times New Roman" w:eastAsia="Times New Roman" w:hAnsi="Times New Roman" w:cs="Times New Roman"/>
      <w:lang w:val="en-GB" w:eastAsia="en-GB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Footer">
    <w:name w:val="footer"/>
    <w:basedOn w:val="Normal"/>
    <w:link w:val="FooterChar"/>
    <w:rsid w:val="00DB589B"/>
    <w:pPr>
      <w:tabs>
        <w:tab w:val="center" w:pos="4320"/>
        <w:tab w:val="right" w:pos="8640"/>
      </w:tabs>
    </w:pPr>
    <w:rPr>
      <w:szCs w:val="20"/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B589B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rsid w:val="00DB589B"/>
    <w:rPr>
      <w:rFonts w:ascii="Arial" w:hAnsi="Arial"/>
      <w:szCs w:val="20"/>
      <w:lang w:val="en-US" w:eastAsia="en-US"/>
    </w:rPr>
  </w:style>
  <w:style w:type="character" w:styleId="Hyperlink">
    <w:name w:val="Hyperlink"/>
    <w:basedOn w:val="DefaultParagraphFont"/>
    <w:uiPriority w:val="99"/>
    <w:rsid w:val="00E6431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E64312"/>
    <w:rPr>
      <w:color w:val="0000FF"/>
      <w:u w:val="single"/>
    </w:rPr>
  </w:style>
  <w:style w:type="character" w:styleId="Strong">
    <w:name w:val="Strong"/>
    <w:basedOn w:val="DefaultParagraphFont"/>
    <w:uiPriority w:val="22"/>
    <w:rsid w:val="00E64312"/>
    <w:rPr>
      <w:b/>
    </w:rPr>
  </w:style>
  <w:style w:type="character" w:styleId="Emphasis">
    <w:name w:val="Emphasis"/>
    <w:basedOn w:val="DefaultParagraphFont"/>
    <w:uiPriority w:val="20"/>
    <w:rsid w:val="00E64312"/>
    <w:rPr>
      <w:i/>
    </w:rPr>
  </w:style>
  <w:style w:type="paragraph" w:customStyle="1" w:styleId="msonormal11">
    <w:name w:val="msonormal11"/>
    <w:basedOn w:val="Normal"/>
    <w:rsid w:val="00E64312"/>
    <w:pPr>
      <w:spacing w:beforeLines="1" w:afterLines="1"/>
    </w:pPr>
    <w:rPr>
      <w:rFonts w:ascii="Times" w:eastAsiaTheme="minorHAnsi" w:hAnsi="Times" w:cstheme="minorBidi"/>
      <w:sz w:val="20"/>
      <w:szCs w:val="20"/>
      <w:lang w:val="en-US" w:eastAsia="en-US"/>
    </w:rPr>
  </w:style>
  <w:style w:type="paragraph" w:customStyle="1" w:styleId="msonormal1">
    <w:name w:val="msonormal1"/>
    <w:basedOn w:val="Normal"/>
    <w:rsid w:val="00E64312"/>
    <w:pPr>
      <w:spacing w:beforeLines="1" w:afterLines="1"/>
    </w:pPr>
    <w:rPr>
      <w:rFonts w:ascii="Times" w:eastAsiaTheme="minorHAnsi" w:hAnsi="Times" w:cstheme="minorBidi"/>
      <w:sz w:val="20"/>
      <w:szCs w:val="20"/>
      <w:lang w:val="en-US" w:eastAsia="en-US"/>
    </w:rPr>
  </w:style>
  <w:style w:type="character" w:customStyle="1" w:styleId="msonormal12">
    <w:name w:val="msonormal12"/>
    <w:basedOn w:val="DefaultParagraphFont"/>
    <w:rsid w:val="00E643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26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5" Type="http://schemas.openxmlformats.org/officeDocument/2006/relationships/hyperlink" Target="file:///Users/vgrigg/Documents/My%20Webs/MATUL/620leadership/92Readings/All/Tzu-Art%20of%20War.pdf" TargetMode="External"/><Relationship Id="rId31" Type="http://schemas.openxmlformats.org/officeDocument/2006/relationships/hyperlink" Target="file:///Users/vgrigg/Documents/My%20Webs/MATUL/620leadership/92Readings/All/Rogers-Diffusion%20of%20Inovations.pdf" TargetMode="External"/><Relationship Id="rId34" Type="http://schemas.openxmlformats.org/officeDocument/2006/relationships/hyperlink" Target="file:///Users/vgrigg/Documents/My%20Webs/MATUL/620leadership/92Readings/All/Stoll-Is%20Latin%20America%20Turning%20Protestant?.pdf?.pdf" TargetMode="External"/><Relationship Id="rId39" Type="http://schemas.openxmlformats.org/officeDocument/2006/relationships/fontTable" Target="fontTable.xml"/><Relationship Id="rId40" Type="http://schemas.openxmlformats.org/officeDocument/2006/relationships/theme" Target="theme/theme1.xml"/><Relationship Id="rId7" Type="http://schemas.openxmlformats.org/officeDocument/2006/relationships/hyperlink" Target="file:///Users/vgrigg/Documents/My%20Webs/MATUL/620leadership/92Readings/All/Freston-Evang%20Christ%20and%20Democ%20in%20LA.pdf" TargetMode="External"/><Relationship Id="rId36" Type="http://schemas.openxmlformats.org/officeDocument/2006/relationships/hyperlink" Target="file:///Users/vgrigg/Documents/My%20Webs/MATUL/620leadership/92Readings/articles/Tempesta-Learning%20Leadership%20in%20Social%20Movements.pdf" TargetMode="External"/><Relationship Id="rId1" Type="http://schemas.openxmlformats.org/officeDocument/2006/relationships/styles" Target="styles.xml"/><Relationship Id="rId24" Type="http://schemas.openxmlformats.org/officeDocument/2006/relationships/hyperlink" Target="file:///Users/vgrigg/Documents/My%20Webs/MATUL/620leadership/92Readings/articles/MacDonald%20Revitalizatiton%20presentation.doc" TargetMode="External"/><Relationship Id="rId25" Type="http://schemas.openxmlformats.org/officeDocument/2006/relationships/hyperlink" Target="file:///Users/vgrigg/Documents/My%20Webs/MATUL/620leadership/92Readings/All/McLoughlin-Revivals.pdf" TargetMode="External"/><Relationship Id="rId8" Type="http://schemas.openxmlformats.org/officeDocument/2006/relationships/hyperlink" Target="file:///Users/vgrigg/Documents/My%20Webs/MATUL/620leadership/92Readings/articles/Garrison-Church%20Planting%20Movements.doc" TargetMode="External"/><Relationship Id="rId13" Type="http://schemas.openxmlformats.org/officeDocument/2006/relationships/hyperlink" Target="file:///Users/vgrigg/Documents/My%20Webs/MATUL/620leadership/92Readings/All/Greenleaf-Servant%20Leadership.pdf" TargetMode="External"/><Relationship Id="rId10" Type="http://schemas.openxmlformats.org/officeDocument/2006/relationships/hyperlink" Target="file:///Users/vgrigg/Documents/My%20Webs/MATUL/620leadership/92Readings/articles/Churches%20to%20Movements.htm" TargetMode="External"/><Relationship Id="rId32" Type="http://schemas.openxmlformats.org/officeDocument/2006/relationships/hyperlink" Target="file:///Users/vgrigg/Documents/My%20Webs/MATUL/620leadership/92Readings/All/Sanders-Spiritual%20Leadership.pdf" TargetMode="External"/><Relationship Id="rId37" Type="http://schemas.openxmlformats.org/officeDocument/2006/relationships/hyperlink" Target="file:///Users/vgrigg/Documents/My%20Webs/MATUL/620leadership/92Readings/All/Wagner-New%20Apostolic%20Churches.pdf" TargetMode="External"/><Relationship Id="rId12" Type="http://schemas.openxmlformats.org/officeDocument/2006/relationships/hyperlink" Target="file:///Users/vgrigg/Documents/My%20Webs/MATUL/620leadership/92Readings/articles/Grigg%20Revitalizationpresentation.doc" TargetMode="External"/><Relationship Id="rId17" Type="http://schemas.openxmlformats.org/officeDocument/2006/relationships/hyperlink" Target="file:///Users/vgrigg/Documents/My%20Webs/MATUL/620leadership/92Readings/articles/A%20Vision%20of%20an%20Evangelized%20World.doc" TargetMode="External"/><Relationship Id="rId9" Type="http://schemas.openxmlformats.org/officeDocument/2006/relationships/hyperlink" Target="file:///Users/vgrigg/Documents/My%20Webs/MATUL/620leadership/92Readings/All/Gladwell-Outliers.pdf" TargetMode="External"/><Relationship Id="rId18" Type="http://schemas.openxmlformats.org/officeDocument/2006/relationships/hyperlink" Target="file:///Users/vgrigg/Documents/My%20Webs/MATUL/620leadership/92Readings/articles/ADVANCING%20THE%20SERVANT.doc" TargetMode="External"/><Relationship Id="rId3" Type="http://schemas.openxmlformats.org/officeDocument/2006/relationships/webSettings" Target="webSettings.xml"/><Relationship Id="rId27" Type="http://schemas.openxmlformats.org/officeDocument/2006/relationships/hyperlink" Target="file:///Users/vgrigg/Documents/My%20Webs/MATUL/620leadership/92Readings/articles/Nepstad-When%20Do%20Leaders%20Matter_%20Hypotheses%20on%20Leadership%20Dynamics%20in%20Social%20Movements.pdf" TargetMode="External"/><Relationship Id="rId14" Type="http://schemas.openxmlformats.org/officeDocument/2006/relationships/hyperlink" Target="file:///Users/vgrigg/Documents/My%20Webs/MATUL/620leadership/92Readings/All/New%20England%27s%20Book%20of%20Acts.pdf" TargetMode="External"/><Relationship Id="rId23" Type="http://schemas.openxmlformats.org/officeDocument/2006/relationships/hyperlink" Target="file:///Users/vgrigg/Documents/My%20Webs/MATUL/620leadership/92Readings/All/Mandela-Long%20Walk%20to%20Freedom.pdf" TargetMode="External"/><Relationship Id="rId4" Type="http://schemas.openxmlformats.org/officeDocument/2006/relationships/hyperlink" Target="file:///Users/vgrigg/Documents/My%20Webs/MATUL/620leadership/2qualities/Spiritual%20gifts/Fiveministries%20questionnaire.htm" TargetMode="External"/><Relationship Id="rId28" Type="http://schemas.openxmlformats.org/officeDocument/2006/relationships/hyperlink" Target="file:///Users/vgrigg/Documents/My%20Webs/MATUL/620leadership/92Readings/*All/Piven&amp;Cloward-PoorPeoplesMovements.pdf" TargetMode="External"/><Relationship Id="rId26" Type="http://schemas.openxmlformats.org/officeDocument/2006/relationships/hyperlink" Target="file:///Users/vgrigg/Documents/My%20Webs/MATUL/620leadership/92Readings/articles/Morris-Leadership%20in%20Social%20Movements.pdf" TargetMode="External"/><Relationship Id="rId30" Type="http://schemas.openxmlformats.org/officeDocument/2006/relationships/hyperlink" Target="file:///Users/vgrigg/Documents/My%20Webs/MATUL/620leadership/92Readings/articles/Rodriguez-Unmasking%20Identity%20Healing%20Our%20Wounded%20Souls.pdf" TargetMode="External"/><Relationship Id="rId11" Type="http://schemas.openxmlformats.org/officeDocument/2006/relationships/hyperlink" Target="file:///Users/vgrigg/Documents/My%20Webs/MATUL/620leadership/92Readings/articles/Multiplying%20movem.htm" TargetMode="External"/><Relationship Id="rId29" Type="http://schemas.openxmlformats.org/officeDocument/2006/relationships/hyperlink" Target="file:///Users/vgrigg/Documents/My%20Webs/MATUL/620leadership/92Readings/*All/Piven&amp;Cloward-PoorPeoplesMovements.pdf" TargetMode="External"/><Relationship Id="rId6" Type="http://schemas.openxmlformats.org/officeDocument/2006/relationships/hyperlink" Target="file:///Users/vgrigg/Documents/My%20Webs/MATUL/620leadership/92Readings/All/Davey-Kagawa%20of%20Japan.pdf" TargetMode="External"/><Relationship Id="rId16" Type="http://schemas.openxmlformats.org/officeDocument/2006/relationships/hyperlink" Target="file:///Users/vgrigg/Documents/My%20Webs/MATUL/620leadership/92Readings/All/Hirsch-Forgotten%20Ways.pdf" TargetMode="External"/><Relationship Id="rId33" Type="http://schemas.openxmlformats.org/officeDocument/2006/relationships/hyperlink" Target="file:///Users/vgrigg/Documents/My%20Webs/MATUL/620leadership/92Readings/articles/Smith%20Perils%20Paradoxes%20and%20Principles%20of%20Revitalization.doc" TargetMode="External"/><Relationship Id="rId5" Type="http://schemas.openxmlformats.org/officeDocument/2006/relationships/hyperlink" Target="file:///Users/vgrigg/Documents/My%20Webs/MATUL/620leadership/92Readings/All/Coleman-MasterPlanofEvangelism.pdf" TargetMode="External"/><Relationship Id="rId15" Type="http://schemas.openxmlformats.org/officeDocument/2006/relationships/hyperlink" Target="file:///Users/vgrigg/Documents/My%20Webs/MATUL/620leadership/92Readings/All/Heschel-Prophets.pdf" TargetMode="External"/><Relationship Id="rId19" Type="http://schemas.openxmlformats.org/officeDocument/2006/relationships/hyperlink" Target="file:///Users/vgrigg/Documents/My%20Webs/MATUL/620leadership/92Readings/articles/CPM709.htm" TargetMode="External"/><Relationship Id="rId38" Type="http://schemas.openxmlformats.org/officeDocument/2006/relationships/hyperlink" Target="file:///Users/vgrigg/Documents/My%20Webs/MATUL/620leadership/92Readings/All/Wallace-Revitalizations.pdf" TargetMode="External"/><Relationship Id="rId20" Type="http://schemas.openxmlformats.org/officeDocument/2006/relationships/hyperlink" Target="file:///Users/vgrigg/Documents/My%20Webs/MATUL/620leadership/92Readings/articles/InsiderMovt.doc" TargetMode="External"/><Relationship Id="rId22" Type="http://schemas.openxmlformats.org/officeDocument/2006/relationships/hyperlink" Target="file:///Users/vgrigg/Documents/My%20Webs/MATUL/620leadership/92Readings/All/Linthicum-Empowering%20the%20Poor.pdf" TargetMode="External"/><Relationship Id="rId21" Type="http://schemas.openxmlformats.org/officeDocument/2006/relationships/hyperlink" Target="file:///Users/vgrigg/Documents/My%20Webs/MATUL/620leadership/92Readings/All/Linthicum-Empowering%20the%20Poor.pdf" TargetMode="Externa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1696</Words>
  <Characters>9669</Characters>
  <Application>Microsoft Macintosh Word</Application>
  <DocSecurity>0</DocSecurity>
  <Lines>80</Lines>
  <Paragraphs>19</Paragraphs>
  <ScaleCrop>false</ScaleCrop>
  <Company>Azusa Pacific University</Company>
  <LinksUpToDate>false</LinksUpToDate>
  <CharactersWithSpaces>11874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 Grigg</dc:creator>
  <cp:keywords/>
  <cp:lastModifiedBy>Viv Grigg</cp:lastModifiedBy>
  <cp:revision>2</cp:revision>
  <dcterms:created xsi:type="dcterms:W3CDTF">2010-08-27T08:22:00Z</dcterms:created>
  <dcterms:modified xsi:type="dcterms:W3CDTF">2010-08-27T11:30:00Z</dcterms:modified>
</cp:coreProperties>
</file>